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0598" w:type="dxa"/>
        <w:tblInd w:w="-176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ook w:val="04A0" w:firstRow="1" w:lastRow="0" w:firstColumn="1" w:lastColumn="0" w:noHBand="0" w:noVBand="1"/>
      </w:tblPr>
      <w:tblGrid>
        <w:gridCol w:w="10598"/>
      </w:tblGrid>
      <w:tr>
        <w:trPr>
          <w:trHeight w:val="1571"/>
        </w:trPr>
        <w:tc>
          <w:tcPr>
            <w:tcW w:w="10598" w:type="dxa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ГОСУДАРСТВЕННОЕ ОБЛАСТНОЕ БЮДЖЕТНОЕ УЧРЕЖДЕНИЕ</w:t>
            </w:r>
            <w:r/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СОЦИАЛЬНОГО ОБСЛУЖИВАНИЯ НАСЕЛЕНИЯ</w:t>
            </w:r>
            <w:r/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«МОНЧЕГОРСКИЙ ДОМ-ИНТЕРНАТ ДЛЯ УМСТВЕННО ОТСТАЛЫХ ДЕТЕЙ»</w:t>
            </w:r>
            <w:r/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(ГОБУСОН МДИУОД)</w:t>
            </w:r>
            <w:r/>
          </w:p>
          <w:p>
            <w:pPr>
              <w:jc w:val="center"/>
              <w:rPr>
                <w:szCs w:val="28"/>
              </w:rPr>
            </w:pPr>
            <w:r>
              <w:rPr>
                <w:szCs w:val="28"/>
              </w:rPr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ind w:left="360"/>
              <w:jc w:val="center"/>
            </w:pPr>
            <w:r/>
            <w:r/>
          </w:p>
        </w:tc>
      </w:tr>
    </w:tbl>
    <w:p>
      <w:r/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ind w:left="5805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РАБОЧАЯ ПРОГРАММА</w:t>
      </w:r>
      <w:r/>
    </w:p>
    <w:p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коррекционному курсу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«СЕНСОРНАЯ СТИМУЛЯЦИЯ </w:t>
      </w:r>
      <w:r>
        <w:rPr>
          <w:b/>
          <w:sz w:val="24"/>
          <w:szCs w:val="24"/>
        </w:rPr>
        <w:t xml:space="preserve">И РАЗВИТИЕ </w:t>
      </w:r>
      <w:r>
        <w:rPr>
          <w:b/>
          <w:sz w:val="24"/>
          <w:szCs w:val="24"/>
        </w:rPr>
        <w:t xml:space="preserve">КОММУНИК</w:t>
      </w:r>
      <w:r>
        <w:rPr>
          <w:b/>
          <w:sz w:val="24"/>
          <w:szCs w:val="24"/>
        </w:rPr>
        <w:t xml:space="preserve">АТИВНОЙ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АКТИВНОСТИ ДЕТЕЙ ДОШКОЛЬНОГО ВОЗРАСТА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 ИНТЕЛЛЕКТУАЛЬНЫМИ НАРУШЕНИЯМИ»</w:t>
      </w:r>
      <w:r/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Возраст детей: 4-7</w:t>
      </w:r>
      <w:r>
        <w:rPr>
          <w:sz w:val="24"/>
          <w:szCs w:val="24"/>
        </w:rPr>
        <w:t xml:space="preserve">(8)</w:t>
      </w:r>
      <w:r>
        <w:rPr>
          <w:sz w:val="24"/>
          <w:szCs w:val="24"/>
        </w:rPr>
        <w:t xml:space="preserve"> лет</w:t>
      </w:r>
      <w:r/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Срок реализации: 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года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ind w:left="6120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Ельцовой Ольги Евгеньевны,</w:t>
      </w:r>
      <w:r/>
    </w:p>
    <w:p>
      <w:pPr>
        <w:jc w:val="right"/>
        <w:rPr>
          <w:b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педагога-психолога</w:t>
      </w:r>
      <w:r/>
    </w:p>
    <w:p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ПЛАНИРУЕМЫЕ ПРЕДМЕТНЫЕ И ЛИЧНОСТНЫЕ РЕЗУЛЬТАТЫ</w:t>
      </w:r>
      <w:r>
        <w:rPr>
          <w:rFonts w:cs="Times New Roman"/>
          <w:b/>
          <w:sz w:val="24"/>
          <w:szCs w:val="24"/>
        </w:rPr>
        <w:t xml:space="preserve"> </w:t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ОСВОЕНИЯ</w:t>
      </w: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КОРРЕКЦИОННОГО КУРСА</w:t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pStyle w:val="652"/>
        <w:ind w:left="0" w:right="-2"/>
      </w:pPr>
      <w:r>
        <w:tab/>
      </w:r>
      <w:r>
        <w:t xml:space="preserve">Результативность обучения каждого обучающегося с тяжелой и глубокой умственной отсталостью оценивается </w:t>
      </w:r>
      <w:r>
        <w:t xml:space="preserve">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  <w:r/>
    </w:p>
    <w:p>
      <w:pPr>
        <w:pStyle w:val="652"/>
        <w:ind w:left="0" w:right="-2"/>
      </w:pPr>
      <w:r/>
      <w:r/>
    </w:p>
    <w:p>
      <w:pPr>
        <w:pStyle w:val="652"/>
        <w:ind w:left="0" w:right="-2"/>
        <w:spacing w:line="275" w:lineRule="exact"/>
        <w:rPr>
          <w:b/>
        </w:rPr>
      </w:pPr>
      <w:r>
        <w:tab/>
      </w:r>
      <w:r>
        <w:rPr>
          <w:b/>
        </w:rPr>
        <w:t xml:space="preserve">Возможные достижения ребенка:</w:t>
      </w:r>
      <w:r/>
    </w:p>
    <w:p>
      <w:pPr>
        <w:pStyle w:val="651"/>
        <w:numPr>
          <w:ilvl w:val="0"/>
          <w:numId w:val="5"/>
        </w:numPr>
        <w:contextualSpacing w:val="0"/>
        <w:ind w:left="0" w:firstLine="0"/>
        <w:jc w:val="both"/>
        <w:widowControl w:val="off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проявляет поисковую и познавательную активность: рассматривает предметы, следит за их перемещением, прислушивается к звукам, стремится брать игрушки в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 xml:space="preserve">руки;</w:t>
      </w:r>
      <w:r/>
    </w:p>
    <w:p>
      <w:pPr>
        <w:pStyle w:val="651"/>
        <w:numPr>
          <w:ilvl w:val="0"/>
          <w:numId w:val="5"/>
        </w:numPr>
        <w:contextualSpacing w:val="0"/>
        <w:ind w:left="0" w:firstLine="0"/>
        <w:jc w:val="both"/>
        <w:widowControl w:val="off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обследует предметы, производит с ними различные манипуляции, проявляет настойчивость в желании получить </w:t>
      </w:r>
      <w:r>
        <w:rPr>
          <w:spacing w:val="2"/>
          <w:sz w:val="24"/>
          <w:szCs w:val="24"/>
        </w:rPr>
        <w:t xml:space="preserve">ту </w:t>
      </w:r>
      <w:r>
        <w:rPr>
          <w:sz w:val="24"/>
          <w:szCs w:val="24"/>
        </w:rPr>
        <w:t xml:space="preserve">или иную игрушку и действовать с ней по своему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усмотрению;</w:t>
      </w:r>
      <w:r/>
    </w:p>
    <w:p>
      <w:pPr>
        <w:pStyle w:val="651"/>
        <w:numPr>
          <w:ilvl w:val="0"/>
          <w:numId w:val="5"/>
        </w:numPr>
        <w:contextualSpacing w:val="0"/>
        <w:ind w:left="0" w:firstLine="0"/>
        <w:jc w:val="both"/>
        <w:widowControl w:val="off"/>
        <w:tabs>
          <w:tab w:val="left" w:pos="709" w:leader="none"/>
          <w:tab w:val="left" w:pos="963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охотно слушает детские стихи, песни, игру на музыкальных инструментах, рассматривает картинки;</w:t>
      </w:r>
      <w:r/>
    </w:p>
    <w:p>
      <w:pPr>
        <w:pStyle w:val="651"/>
        <w:numPr>
          <w:ilvl w:val="0"/>
          <w:numId w:val="5"/>
        </w:numPr>
        <w:contextualSpacing w:val="0"/>
        <w:ind w:left="0" w:firstLine="0"/>
        <w:jc w:val="both"/>
        <w:widowControl w:val="off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обнаруживает выраженную потребность в общении </w:t>
      </w:r>
      <w:r>
        <w:rPr>
          <w:spacing w:val="-3"/>
          <w:sz w:val="24"/>
          <w:szCs w:val="24"/>
        </w:rPr>
        <w:t xml:space="preserve">с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взрослыми, подражает их действиям;</w:t>
      </w:r>
      <w:r/>
    </w:p>
    <w:p>
      <w:pPr>
        <w:pStyle w:val="651"/>
        <w:numPr>
          <w:ilvl w:val="0"/>
          <w:numId w:val="5"/>
        </w:numPr>
        <w:ind w:left="0" w:firstLine="0"/>
        <w:jc w:val="both"/>
        <w:tabs>
          <w:tab w:val="left" w:pos="0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во взаимодействии </w:t>
      </w:r>
      <w:r>
        <w:rPr>
          <w:spacing w:val="-3"/>
          <w:sz w:val="24"/>
          <w:szCs w:val="24"/>
        </w:rPr>
        <w:t xml:space="preserve">с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взрослым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пользуется </w:t>
      </w:r>
      <w:r>
        <w:rPr>
          <w:sz w:val="24"/>
          <w:szCs w:val="24"/>
        </w:rPr>
        <w:t xml:space="preserve">доступными</w:t>
      </w:r>
      <w:r>
        <w:rPr>
          <w:sz w:val="24"/>
          <w:szCs w:val="24"/>
        </w:rPr>
        <w:t xml:space="preserve"> средств</w:t>
      </w:r>
      <w:r>
        <w:rPr>
          <w:sz w:val="24"/>
          <w:szCs w:val="24"/>
        </w:rPr>
        <w:t xml:space="preserve">ами общения: мимикой, жестами, речью</w:t>
      </w:r>
      <w:r>
        <w:rPr>
          <w:sz w:val="24"/>
          <w:szCs w:val="24"/>
        </w:rPr>
        <w:t xml:space="preserve">; </w:t>
      </w:r>
      <w:r/>
    </w:p>
    <w:p>
      <w:pPr>
        <w:pStyle w:val="651"/>
        <w:numPr>
          <w:ilvl w:val="0"/>
          <w:numId w:val="5"/>
        </w:numPr>
        <w:ind w:left="0" w:firstLine="0"/>
        <w:jc w:val="both"/>
        <w:tabs>
          <w:tab w:val="left" w:pos="0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стремит</w:t>
      </w:r>
      <w:r>
        <w:rPr>
          <w:sz w:val="24"/>
          <w:szCs w:val="24"/>
        </w:rPr>
        <w:t xml:space="preserve">ся привлечь взрослых</w:t>
      </w:r>
      <w:r>
        <w:rPr>
          <w:sz w:val="24"/>
          <w:szCs w:val="24"/>
        </w:rPr>
        <w:t xml:space="preserve"> к совместным действиям с предметами; </w:t>
      </w:r>
      <w:r/>
    </w:p>
    <w:p>
      <w:pPr>
        <w:pStyle w:val="651"/>
        <w:numPr>
          <w:ilvl w:val="0"/>
          <w:numId w:val="5"/>
        </w:numPr>
        <w:ind w:left="0" w:firstLine="0"/>
        <w:jc w:val="both"/>
        <w:tabs>
          <w:tab w:val="left" w:pos="0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различает поощрение и порицание взрослыми своих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действий;</w:t>
      </w:r>
      <w:r/>
    </w:p>
    <w:p>
      <w:pPr>
        <w:pStyle w:val="651"/>
        <w:numPr>
          <w:ilvl w:val="0"/>
          <w:numId w:val="5"/>
        </w:numPr>
        <w:contextualSpacing w:val="0"/>
        <w:ind w:left="0" w:firstLine="0"/>
        <w:jc w:val="both"/>
        <w:widowControl w:val="off"/>
        <w:tabs>
          <w:tab w:val="left" w:pos="709" w:leader="none"/>
          <w:tab w:val="left" w:pos="963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проявляет двигательную активность: самостоятельно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меняет позу, сидит, ползает; в</w:t>
      </w:r>
      <w:r>
        <w:rPr>
          <w:sz w:val="24"/>
          <w:szCs w:val="24"/>
        </w:rPr>
        <w:t xml:space="preserve">стает на ноги, переступает ногами, ходит самостояте</w:t>
      </w:r>
      <w:r>
        <w:rPr>
          <w:sz w:val="24"/>
          <w:szCs w:val="24"/>
        </w:rPr>
        <w:t xml:space="preserve">льно или при поддержке взрослых</w:t>
      </w:r>
      <w:r>
        <w:rPr>
          <w:sz w:val="24"/>
          <w:szCs w:val="24"/>
        </w:rPr>
        <w:t xml:space="preserve">.</w:t>
      </w:r>
      <w:r/>
    </w:p>
    <w:p>
      <w:pPr>
        <w:pStyle w:val="651"/>
        <w:contextualSpacing w:val="0"/>
        <w:ind w:left="0"/>
        <w:jc w:val="both"/>
        <w:widowControl w:val="off"/>
        <w:tabs>
          <w:tab w:val="left" w:pos="1344" w:leader="none"/>
          <w:tab w:val="left" w:pos="9637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51"/>
        <w:contextualSpacing w:val="0"/>
        <w:ind w:left="0"/>
        <w:jc w:val="both"/>
        <w:widowControl w:val="off"/>
        <w:tabs>
          <w:tab w:val="left" w:pos="709" w:leader="none"/>
          <w:tab w:val="left" w:pos="9637" w:leader="none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Целевые ориентиры программы</w:t>
      </w:r>
      <w:r>
        <w:rPr>
          <w:sz w:val="24"/>
          <w:szCs w:val="24"/>
        </w:rPr>
        <w:t xml:space="preserve"> выступают основаниями преемственности дошкольного и начального общего образования.</w:t>
      </w:r>
      <w:r/>
    </w:p>
    <w:p>
      <w:pPr>
        <w:pStyle w:val="651"/>
        <w:contextualSpacing w:val="0"/>
        <w:ind w:left="0" w:right="-2"/>
        <w:jc w:val="both"/>
        <w:spacing w:before="3"/>
        <w:widowControl w:val="off"/>
        <w:tabs>
          <w:tab w:val="left" w:pos="1344" w:leader="none"/>
          <w:tab w:val="left" w:pos="9637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tbl>
      <w:tblPr>
        <w:tblStyle w:val="649"/>
        <w:tblW w:w="5000" w:type="pct"/>
        <w:tblLook w:val="04A0" w:firstRow="1" w:lastRow="0" w:firstColumn="1" w:lastColumn="0" w:noHBand="0" w:noVBand="1"/>
      </w:tblPr>
      <w:tblGrid>
        <w:gridCol w:w="2363"/>
        <w:gridCol w:w="8058"/>
      </w:tblGrid>
      <w:tr>
        <w:trPr/>
        <w:tc>
          <w:tcPr>
            <w:tcW w:w="1134" w:type="pct"/>
            <w:textDirection w:val="lrTb"/>
            <w:noWrap w:val="false"/>
          </w:tcPr>
          <w:p>
            <w:pPr>
              <w:pStyle w:val="656"/>
              <w:ind w:left="0"/>
              <w:jc w:val="center"/>
              <w:spacing w:line="273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Направление</w:t>
            </w:r>
            <w:r/>
          </w:p>
          <w:p>
            <w:pPr>
              <w:pStyle w:val="651"/>
              <w:contextualSpacing w:val="0"/>
              <w:ind w:left="0" w:right="-2"/>
              <w:jc w:val="center"/>
              <w:spacing w:before="3"/>
              <w:widowControl w:val="off"/>
              <w:tabs>
                <w:tab w:val="left" w:pos="1344" w:leader="none"/>
                <w:tab w:val="left" w:pos="9637" w:leader="none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образования</w:t>
            </w:r>
            <w:r/>
          </w:p>
        </w:tc>
        <w:tc>
          <w:tcPr>
            <w:tcW w:w="3866" w:type="pct"/>
            <w:vAlign w:val="center"/>
            <w:textDirection w:val="lrTb"/>
            <w:noWrap w:val="false"/>
          </w:tcPr>
          <w:p>
            <w:pPr>
              <w:pStyle w:val="651"/>
              <w:contextualSpacing w:val="0"/>
              <w:ind w:left="0" w:right="-2"/>
              <w:jc w:val="center"/>
              <w:spacing w:before="3"/>
              <w:widowControl w:val="off"/>
              <w:tabs>
                <w:tab w:val="left" w:pos="1344" w:leader="none"/>
                <w:tab w:val="left" w:pos="9637" w:leader="none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Планируемые результаты освоения программы</w:t>
            </w:r>
            <w:r/>
          </w:p>
        </w:tc>
      </w:tr>
      <w:tr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51"/>
              <w:contextualSpacing w:val="0"/>
              <w:ind w:left="0" w:right="-2"/>
              <w:jc w:val="center"/>
              <w:spacing w:before="3"/>
              <w:widowControl w:val="off"/>
              <w:tabs>
                <w:tab w:val="left" w:pos="1344" w:leader="none"/>
                <w:tab w:val="left" w:pos="9637" w:leader="none"/>
              </w:tabs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Образовательная область «Социально-коммуникативное развитие»</w:t>
            </w:r>
            <w:r/>
          </w:p>
        </w:tc>
      </w:tr>
      <w:tr>
        <w:trPr/>
        <w:tc>
          <w:tcPr>
            <w:tcW w:w="1134" w:type="pct"/>
            <w:vAlign w:val="center"/>
            <w:textDirection w:val="lrTb"/>
            <w:noWrap w:val="false"/>
          </w:tcPr>
          <w:p>
            <w:pPr>
              <w:pStyle w:val="651"/>
              <w:contextualSpacing w:val="0"/>
              <w:ind w:left="0" w:right="-2"/>
              <w:jc w:val="center"/>
              <w:spacing w:before="3"/>
              <w:widowControl w:val="off"/>
              <w:tabs>
                <w:tab w:val="left" w:pos="1344" w:leader="none"/>
                <w:tab w:val="left" w:pos="9637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Социальное развитие</w:t>
            </w:r>
            <w:r/>
          </w:p>
        </w:tc>
        <w:tc>
          <w:tcPr>
            <w:tcW w:w="3866" w:type="pct"/>
            <w:textDirection w:val="lrTb"/>
            <w:noWrap w:val="false"/>
          </w:tcPr>
          <w:p>
            <w:pPr>
              <w:pStyle w:val="651"/>
              <w:numPr>
                <w:ilvl w:val="0"/>
                <w:numId w:val="6"/>
              </w:numPr>
              <w:ind w:left="3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проявляет положительное отношение к себе, к сверстникам, взрослым людям и окружающему миру;</w:t>
            </w:r>
            <w:r/>
          </w:p>
          <w:p>
            <w:pPr>
              <w:pStyle w:val="651"/>
              <w:numPr>
                <w:ilvl w:val="0"/>
                <w:numId w:val="6"/>
              </w:numPr>
              <w:ind w:left="3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участвует в совместной деятельности, организованной педагогом;</w:t>
            </w:r>
            <w:r/>
          </w:p>
          <w:p>
            <w:pPr>
              <w:pStyle w:val="651"/>
              <w:numPr>
                <w:ilvl w:val="0"/>
                <w:numId w:val="6"/>
              </w:numPr>
              <w:ind w:left="3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обращается за помощью к педагогам группы;</w:t>
            </w:r>
            <w:r/>
          </w:p>
          <w:p>
            <w:pPr>
              <w:pStyle w:val="651"/>
              <w:numPr>
                <w:ilvl w:val="0"/>
                <w:numId w:val="6"/>
              </w:numPr>
              <w:ind w:left="3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выражает собственные переживания социально-приемлемым способом;</w:t>
            </w:r>
            <w:r/>
          </w:p>
          <w:p>
            <w:pPr>
              <w:pStyle w:val="651"/>
              <w:numPr>
                <w:ilvl w:val="0"/>
                <w:numId w:val="6"/>
              </w:numPr>
              <w:ind w:left="3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устанавливает новые контакты;</w:t>
            </w:r>
            <w:r/>
          </w:p>
          <w:p>
            <w:pPr>
              <w:pStyle w:val="651"/>
              <w:numPr>
                <w:ilvl w:val="0"/>
                <w:numId w:val="6"/>
              </w:numPr>
              <w:ind w:left="3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отвечает на вопросы о гендерной принадлежности;</w:t>
            </w:r>
            <w:r/>
          </w:p>
          <w:p>
            <w:pPr>
              <w:pStyle w:val="651"/>
              <w:numPr>
                <w:ilvl w:val="0"/>
                <w:numId w:val="6"/>
              </w:numPr>
              <w:ind w:left="3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умеет присоединяться к игре, вовлекать в игру сверстника или взрослого;</w:t>
            </w:r>
            <w:r/>
          </w:p>
          <w:p>
            <w:pPr>
              <w:pStyle w:val="651"/>
              <w:numPr>
                <w:ilvl w:val="0"/>
                <w:numId w:val="6"/>
              </w:numPr>
              <w:ind w:left="3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старается соблюдать правила;</w:t>
            </w:r>
            <w:r/>
          </w:p>
          <w:p>
            <w:pPr>
              <w:pStyle w:val="651"/>
              <w:numPr>
                <w:ilvl w:val="0"/>
                <w:numId w:val="6"/>
              </w:numPr>
              <w:ind w:left="3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регулирует собственное поведение согласно требованиям педагога</w:t>
            </w:r>
            <w:r/>
          </w:p>
        </w:tc>
      </w:tr>
      <w:tr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51"/>
              <w:contextualSpacing w:val="0"/>
              <w:ind w:left="0" w:right="-2"/>
              <w:jc w:val="center"/>
              <w:spacing w:before="3"/>
              <w:widowControl w:val="off"/>
              <w:tabs>
                <w:tab w:val="left" w:pos="1344" w:leader="none"/>
                <w:tab w:val="left" w:pos="9637" w:leader="none"/>
              </w:tabs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Образовательная область «Познавательное развитие»</w:t>
            </w:r>
            <w:r/>
          </w:p>
        </w:tc>
      </w:tr>
      <w:tr>
        <w:trPr/>
        <w:tc>
          <w:tcPr>
            <w:tcW w:w="1134" w:type="pct"/>
            <w:vAlign w:val="center"/>
            <w:textDirection w:val="lrTb"/>
            <w:noWrap w:val="false"/>
          </w:tcPr>
          <w:p>
            <w:pPr>
              <w:pStyle w:val="651"/>
              <w:contextualSpacing w:val="0"/>
              <w:ind w:left="0" w:right="-2"/>
              <w:jc w:val="center"/>
              <w:spacing w:before="3"/>
              <w:widowControl w:val="off"/>
              <w:tabs>
                <w:tab w:val="left" w:pos="1344" w:leader="none"/>
                <w:tab w:val="left" w:pos="9637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Сенсорное восприятие</w:t>
            </w:r>
            <w:r/>
          </w:p>
        </w:tc>
        <w:tc>
          <w:tcPr>
            <w:tcW w:w="3866" w:type="pct"/>
            <w:textDirection w:val="lrTb"/>
            <w:noWrap w:val="false"/>
          </w:tcPr>
          <w:p>
            <w:pPr>
              <w:pStyle w:val="651"/>
              <w:numPr>
                <w:ilvl w:val="0"/>
                <w:numId w:val="7"/>
              </w:numPr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осознает себя в пространстве, осознает себя как «Я»;</w:t>
            </w:r>
            <w:r/>
          </w:p>
          <w:p>
            <w:pPr>
              <w:pStyle w:val="651"/>
              <w:numPr>
                <w:ilvl w:val="0"/>
                <w:numId w:val="7"/>
              </w:numPr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умеет воспринимать тактильное, кинестетическое, зрительное, слуховое, обонятельное и вкусовое воздействие;</w:t>
            </w:r>
            <w:r/>
          </w:p>
          <w:p>
            <w:pPr>
              <w:pStyle w:val="651"/>
              <w:numPr>
                <w:ilvl w:val="0"/>
                <w:numId w:val="7"/>
              </w:numPr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умеет принимать процесс игры с собственным телом; </w:t>
            </w:r>
            <w:r/>
          </w:p>
          <w:p>
            <w:pPr>
              <w:pStyle w:val="651"/>
              <w:numPr>
                <w:ilvl w:val="0"/>
                <w:numId w:val="7"/>
              </w:numPr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умеет</w:t>
            </w:r>
            <w:r>
              <w:rPr>
                <w:sz w:val="24"/>
                <w:szCs w:val="24"/>
              </w:rPr>
              <w:t xml:space="preserve"> принимать сенсомоторные игры;</w:t>
            </w:r>
            <w:r/>
          </w:p>
          <w:p>
            <w:pPr>
              <w:pStyle w:val="651"/>
              <w:numPr>
                <w:ilvl w:val="0"/>
                <w:numId w:val="7"/>
              </w:numPr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воспринимает и реагирует на звуки и шумы окружающего мира, собственные звуки, звуки музыкальных инструментов;</w:t>
            </w:r>
            <w:r/>
          </w:p>
          <w:p>
            <w:pPr>
              <w:pStyle w:val="651"/>
              <w:numPr>
                <w:ilvl w:val="0"/>
                <w:numId w:val="7"/>
              </w:numPr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умеет обследовать предметы с помощью рук с различной помощью взрослого;</w:t>
            </w:r>
            <w:r/>
          </w:p>
          <w:p>
            <w:pPr>
              <w:pStyle w:val="651"/>
              <w:numPr>
                <w:ilvl w:val="0"/>
                <w:numId w:val="7"/>
              </w:numPr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умеет демонстрировать</w:t>
            </w:r>
            <w:r>
              <w:rPr>
                <w:sz w:val="24"/>
                <w:szCs w:val="24"/>
              </w:rPr>
              <w:t xml:space="preserve"> двигательные, ориентировочные, эмоциональные и другие реакции на тактильное, кинестетическое, зрительное, слуховое, обонятельное и вкусовое воздействие</w:t>
            </w:r>
            <w:r/>
          </w:p>
        </w:tc>
      </w:tr>
      <w:tr>
        <w:trPr/>
        <w:tc>
          <w:tcPr>
            <w:tcW w:w="1134" w:type="pct"/>
            <w:vAlign w:val="center"/>
            <w:textDirection w:val="lrTb"/>
            <w:noWrap w:val="false"/>
          </w:tcPr>
          <w:p>
            <w:pPr>
              <w:pStyle w:val="651"/>
              <w:contextualSpacing w:val="0"/>
              <w:ind w:left="0" w:right="-2"/>
              <w:jc w:val="center"/>
              <w:spacing w:before="3"/>
              <w:widowControl w:val="off"/>
              <w:tabs>
                <w:tab w:val="left" w:pos="1344" w:leader="none"/>
                <w:tab w:val="left" w:pos="9637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Организация деятельности</w:t>
            </w:r>
            <w:r/>
          </w:p>
        </w:tc>
        <w:tc>
          <w:tcPr>
            <w:tcW w:w="3866" w:type="pct"/>
            <w:textDirection w:val="lrTb"/>
            <w:noWrap w:val="false"/>
          </w:tcPr>
          <w:p>
            <w:pPr>
              <w:pStyle w:val="651"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выполняет простую речевую инструкцию на бытовом уровне; </w:t>
            </w:r>
            <w:r/>
          </w:p>
          <w:p>
            <w:pPr>
              <w:pStyle w:val="651"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продолжает выполнять задание до получения результата при организации педагогом;</w:t>
            </w:r>
            <w:r/>
          </w:p>
          <w:p>
            <w:pPr>
              <w:pStyle w:val="651"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проявляет положительные эмоции в процессе познавательной деятельности, радуется ее результатам</w:t>
            </w:r>
            <w:r/>
          </w:p>
        </w:tc>
      </w:tr>
      <w:tr>
        <w:trPr/>
        <w:tc>
          <w:tcPr>
            <w:tcW w:w="1134" w:type="pct"/>
            <w:vAlign w:val="center"/>
            <w:textDirection w:val="lrTb"/>
            <w:noWrap w:val="false"/>
          </w:tcPr>
          <w:p>
            <w:pPr>
              <w:pStyle w:val="651"/>
              <w:contextualSpacing w:val="0"/>
              <w:ind w:left="0" w:right="-2"/>
              <w:jc w:val="center"/>
              <w:spacing w:before="3"/>
              <w:widowControl w:val="off"/>
              <w:tabs>
                <w:tab w:val="left" w:pos="1344" w:leader="none"/>
                <w:tab w:val="left" w:pos="9637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Обучение игре</w:t>
            </w:r>
            <w:r/>
          </w:p>
        </w:tc>
        <w:tc>
          <w:tcPr>
            <w:tcW w:w="3866" w:type="pct"/>
            <w:textDirection w:val="lrTb"/>
            <w:noWrap w:val="false"/>
          </w:tcPr>
          <w:p>
            <w:pPr>
              <w:pStyle w:val="651"/>
              <w:numPr>
                <w:ilvl w:val="0"/>
                <w:numId w:val="9"/>
              </w:numPr>
              <w:ind w:left="3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выполняет специфические действия с игрушками;</w:t>
            </w:r>
            <w:r/>
          </w:p>
          <w:p>
            <w:pPr>
              <w:pStyle w:val="651"/>
              <w:numPr>
                <w:ilvl w:val="0"/>
                <w:numId w:val="9"/>
              </w:numPr>
              <w:ind w:left="3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организует процессуальные действия с игрушками;</w:t>
            </w:r>
            <w:r/>
          </w:p>
          <w:p>
            <w:pPr>
              <w:pStyle w:val="651"/>
              <w:numPr>
                <w:ilvl w:val="0"/>
                <w:numId w:val="9"/>
              </w:numPr>
              <w:ind w:left="3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участвует в ролевом взаимодействии, организованном педагогом</w:t>
            </w:r>
            <w:r/>
          </w:p>
        </w:tc>
      </w:tr>
      <w:tr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51"/>
              <w:contextualSpacing w:val="0"/>
              <w:ind w:left="0" w:right="-2"/>
              <w:jc w:val="center"/>
              <w:spacing w:before="3"/>
              <w:widowControl w:val="off"/>
              <w:tabs>
                <w:tab w:val="left" w:pos="0" w:leader="none"/>
                <w:tab w:val="left" w:pos="9637" w:leader="none"/>
              </w:tabs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Образовательная область «Речевое развитие»</w:t>
            </w:r>
            <w:r/>
          </w:p>
        </w:tc>
      </w:tr>
      <w:tr>
        <w:trPr/>
        <w:tc>
          <w:tcPr>
            <w:tcW w:w="1134" w:type="pct"/>
            <w:vAlign w:val="center"/>
            <w:textDirection w:val="lrTb"/>
            <w:noWrap w:val="false"/>
          </w:tcPr>
          <w:p>
            <w:pPr>
              <w:pStyle w:val="651"/>
              <w:contextualSpacing w:val="0"/>
              <w:ind w:left="0" w:right="-2"/>
              <w:jc w:val="center"/>
              <w:spacing w:before="3"/>
              <w:widowControl w:val="off"/>
              <w:tabs>
                <w:tab w:val="left" w:pos="1344" w:leader="none"/>
                <w:tab w:val="left" w:pos="9637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Развитие </w:t>
            </w:r>
            <w:r>
              <w:rPr>
                <w:b/>
                <w:sz w:val="24"/>
                <w:szCs w:val="24"/>
              </w:rPr>
              <w:t xml:space="preserve">импрессивной</w:t>
            </w:r>
            <w:r>
              <w:rPr>
                <w:b/>
                <w:sz w:val="24"/>
                <w:szCs w:val="24"/>
              </w:rPr>
              <w:t xml:space="preserve"> речи</w:t>
            </w:r>
            <w:r/>
          </w:p>
        </w:tc>
        <w:tc>
          <w:tcPr>
            <w:tcW w:w="3866" w:type="pct"/>
            <w:textDirection w:val="lrTb"/>
            <w:noWrap w:val="false"/>
          </w:tcPr>
          <w:p>
            <w:pPr>
              <w:pStyle w:val="651"/>
              <w:numPr>
                <w:ilvl w:val="0"/>
                <w:numId w:val="10"/>
              </w:num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отзывается на имя;</w:t>
            </w:r>
            <w:r/>
          </w:p>
          <w:p>
            <w:pPr>
              <w:pStyle w:val="651"/>
              <w:numPr>
                <w:ilvl w:val="0"/>
                <w:numId w:val="10"/>
              </w:num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адекватно реагирует на обращенную речь;</w:t>
            </w:r>
            <w:r/>
          </w:p>
          <w:p>
            <w:pPr>
              <w:pStyle w:val="651"/>
              <w:numPr>
                <w:ilvl w:val="0"/>
                <w:numId w:val="10"/>
              </w:num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внимательно слушает собеседника</w:t>
            </w:r>
            <w:r/>
          </w:p>
        </w:tc>
      </w:tr>
      <w:tr>
        <w:trPr/>
        <w:tc>
          <w:tcPr>
            <w:tcW w:w="1134" w:type="pct"/>
            <w:textDirection w:val="lrTb"/>
            <w:noWrap w:val="false"/>
          </w:tcPr>
          <w:p>
            <w:pPr>
              <w:pStyle w:val="651"/>
              <w:contextualSpacing w:val="0"/>
              <w:ind w:left="0" w:right="-2"/>
              <w:jc w:val="center"/>
              <w:spacing w:before="3"/>
              <w:widowControl w:val="off"/>
              <w:tabs>
                <w:tab w:val="left" w:pos="1344" w:leader="none"/>
                <w:tab w:val="left" w:pos="9637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Развитие экспрессивной речи</w:t>
            </w:r>
            <w:r/>
          </w:p>
        </w:tc>
        <w:tc>
          <w:tcPr>
            <w:tcW w:w="3866" w:type="pct"/>
            <w:vAlign w:val="center"/>
            <w:textDirection w:val="lrTb"/>
            <w:noWrap w:val="false"/>
          </w:tcPr>
          <w:p>
            <w:pPr>
              <w:pStyle w:val="656"/>
              <w:numPr>
                <w:ilvl w:val="0"/>
                <w:numId w:val="11"/>
              </w:numPr>
              <w:ind w:left="0"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называет собственное имя;</w:t>
            </w:r>
            <w:r/>
          </w:p>
          <w:p>
            <w:pPr>
              <w:pStyle w:val="656"/>
              <w:numPr>
                <w:ilvl w:val="0"/>
                <w:numId w:val="11"/>
              </w:numPr>
              <w:ind w:left="0"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устанавливает вербальный контакт на доступном уровне</w:t>
            </w:r>
            <w:r/>
          </w:p>
        </w:tc>
      </w:tr>
      <w:tr>
        <w:trPr>
          <w:trHeight w:val="1697"/>
        </w:trPr>
        <w:tc>
          <w:tcPr>
            <w:tcW w:w="1134" w:type="pct"/>
            <w:vAlign w:val="center"/>
            <w:textDirection w:val="lrTb"/>
            <w:noWrap w:val="false"/>
          </w:tcPr>
          <w:p>
            <w:pPr>
              <w:pStyle w:val="651"/>
              <w:contextualSpacing w:val="0"/>
              <w:ind w:left="0" w:right="-2"/>
              <w:jc w:val="center"/>
              <w:spacing w:before="3"/>
              <w:widowControl w:val="off"/>
              <w:tabs>
                <w:tab w:val="left" w:pos="1344" w:leader="none"/>
                <w:tab w:val="left" w:pos="9637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Развитие альтернативных способов коммуникации</w:t>
            </w:r>
            <w:r/>
          </w:p>
        </w:tc>
        <w:tc>
          <w:tcPr>
            <w:tcW w:w="3866" w:type="pct"/>
            <w:textDirection w:val="lrTb"/>
            <w:noWrap w:val="false"/>
          </w:tcPr>
          <w:p>
            <w:pPr>
              <w:pStyle w:val="656"/>
              <w:numPr>
                <w:ilvl w:val="0"/>
                <w:numId w:val="12"/>
              </w:numPr>
              <w:ind w:left="33" w:firstLine="0"/>
              <w:jc w:val="bot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использует жесты «дай», «возьми», «пойдем»;</w:t>
            </w:r>
            <w:r/>
          </w:p>
          <w:p>
            <w:pPr>
              <w:pStyle w:val="656"/>
              <w:numPr>
                <w:ilvl w:val="0"/>
                <w:numId w:val="12"/>
              </w:numPr>
              <w:ind w:left="33" w:firstLine="0"/>
              <w:jc w:val="bot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использует жесты «хорошо», «плохо»;</w:t>
            </w:r>
            <w:r/>
          </w:p>
          <w:p>
            <w:pPr>
              <w:pStyle w:val="656"/>
              <w:numPr>
                <w:ilvl w:val="0"/>
                <w:numId w:val="12"/>
              </w:numPr>
              <w:ind w:left="33" w:firstLine="0"/>
              <w:jc w:val="bot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использует жесты «согласия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отрицания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;</w:t>
            </w:r>
            <w:r/>
          </w:p>
          <w:p>
            <w:pPr>
              <w:pStyle w:val="656"/>
              <w:numPr>
                <w:ilvl w:val="0"/>
                <w:numId w:val="12"/>
              </w:numPr>
              <w:ind w:left="33" w:firstLine="0"/>
              <w:jc w:val="bot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использует жесты «есть», «спать», «гулять»</w:t>
            </w:r>
            <w:r>
              <w:rPr>
                <w:sz w:val="24"/>
                <w:szCs w:val="24"/>
              </w:rPr>
              <w:t xml:space="preserve">;</w:t>
            </w:r>
            <w:r/>
          </w:p>
          <w:p>
            <w:pPr>
              <w:pStyle w:val="656"/>
              <w:numPr>
                <w:ilvl w:val="0"/>
                <w:numId w:val="12"/>
              </w:numPr>
              <w:ind w:left="33" w:firstLine="0"/>
              <w:jc w:val="bot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использует жесты для выражения собственного </w:t>
            </w:r>
            <w:r>
              <w:rPr>
                <w:sz w:val="24"/>
                <w:szCs w:val="24"/>
              </w:rPr>
              <w:t xml:space="preserve">настроения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9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 xml:space="preserve">отношения к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происходящему</w:t>
            </w:r>
            <w:r/>
          </w:p>
        </w:tc>
      </w:tr>
      <w:tr>
        <w:trPr/>
        <w:tc>
          <w:tcPr>
            <w:tcW w:w="1134" w:type="pct"/>
            <w:vAlign w:val="center"/>
            <w:textDirection w:val="lrTb"/>
            <w:noWrap w:val="false"/>
          </w:tcPr>
          <w:p>
            <w:pPr>
              <w:pStyle w:val="651"/>
              <w:contextualSpacing w:val="0"/>
              <w:ind w:left="0" w:right="-2"/>
              <w:jc w:val="center"/>
              <w:spacing w:before="3"/>
              <w:widowControl w:val="off"/>
              <w:tabs>
                <w:tab w:val="left" w:pos="1344" w:leader="none"/>
                <w:tab w:val="left" w:pos="9637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Развитие </w:t>
            </w:r>
            <w:r/>
          </w:p>
          <w:p>
            <w:pPr>
              <w:pStyle w:val="651"/>
              <w:contextualSpacing w:val="0"/>
              <w:ind w:left="0" w:right="-2"/>
              <w:jc w:val="center"/>
              <w:spacing w:before="3"/>
              <w:widowControl w:val="off"/>
              <w:tabs>
                <w:tab w:val="left" w:pos="1344" w:leader="none"/>
                <w:tab w:val="left" w:pos="9637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моторики кистей и пальцев</w:t>
            </w:r>
            <w:r>
              <w:rPr>
                <w:b/>
                <w:spacing w:val="4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 xml:space="preserve">рук</w:t>
            </w:r>
            <w:r/>
          </w:p>
        </w:tc>
        <w:tc>
          <w:tcPr>
            <w:tcW w:w="3866" w:type="pct"/>
            <w:textDirection w:val="lrTb"/>
            <w:noWrap w:val="false"/>
          </w:tcPr>
          <w:p>
            <w:pPr>
              <w:pStyle w:val="656"/>
              <w:numPr>
                <w:ilvl w:val="0"/>
                <w:numId w:val="13"/>
              </w:numPr>
              <w:ind w:left="33" w:right="-15" w:firstLine="0"/>
              <w:jc w:val="bot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осуществляет движения руками, проявляет интерес и желание к продолжению </w:t>
            </w:r>
            <w:r>
              <w:rPr>
                <w:sz w:val="24"/>
                <w:szCs w:val="24"/>
              </w:rPr>
              <w:t xml:space="preserve">движений;</w:t>
            </w:r>
            <w:r/>
          </w:p>
          <w:p>
            <w:pPr>
              <w:pStyle w:val="656"/>
              <w:numPr>
                <w:ilvl w:val="0"/>
                <w:numId w:val="13"/>
              </w:numPr>
              <w:ind w:left="33" w:right="-15" w:firstLine="0"/>
              <w:jc w:val="bot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подражает</w:t>
            </w:r>
            <w:r>
              <w:rPr>
                <w:sz w:val="24"/>
                <w:szCs w:val="24"/>
              </w:rPr>
              <w:t xml:space="preserve"> движениям кистей и пальцев рук</w:t>
            </w:r>
            <w:r>
              <w:rPr>
                <w:sz w:val="24"/>
                <w:szCs w:val="24"/>
              </w:rPr>
              <w:t xml:space="preserve"> при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вы</w:t>
            </w:r>
            <w:r>
              <w:rPr>
                <w:sz w:val="24"/>
                <w:szCs w:val="24"/>
              </w:rPr>
              <w:t xml:space="preserve">полнении пальчиковой гимнастики</w:t>
            </w:r>
            <w:r/>
          </w:p>
        </w:tc>
      </w:tr>
      <w:tr>
        <w:trPr/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651"/>
              <w:contextualSpacing w:val="0"/>
              <w:ind w:left="0" w:right="-2"/>
              <w:jc w:val="center"/>
              <w:spacing w:before="3"/>
              <w:widowControl w:val="off"/>
              <w:tabs>
                <w:tab w:val="left" w:pos="1344" w:leader="none"/>
                <w:tab w:val="left" w:pos="9637" w:leader="none"/>
              </w:tabs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Образовательная область «Физическое развитие»</w:t>
            </w:r>
            <w:r/>
          </w:p>
        </w:tc>
      </w:tr>
      <w:tr>
        <w:trPr/>
        <w:tc>
          <w:tcPr>
            <w:tcW w:w="1134" w:type="pct"/>
            <w:textDirection w:val="lrTb"/>
            <w:noWrap w:val="false"/>
          </w:tcPr>
          <w:p>
            <w:pPr>
              <w:pStyle w:val="656"/>
              <w:ind w:left="0"/>
              <w:jc w:val="center"/>
              <w:spacing w:line="263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Развитие</w:t>
            </w:r>
            <w:r/>
          </w:p>
          <w:p>
            <w:pPr>
              <w:pStyle w:val="651"/>
              <w:contextualSpacing w:val="0"/>
              <w:ind w:left="0" w:right="-2"/>
              <w:jc w:val="center"/>
              <w:spacing w:before="3"/>
              <w:widowControl w:val="off"/>
              <w:tabs>
                <w:tab w:val="left" w:pos="1344" w:leader="none"/>
                <w:tab w:val="left" w:pos="9637" w:leader="none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двигательных навыков</w:t>
            </w:r>
            <w:r/>
          </w:p>
        </w:tc>
        <w:tc>
          <w:tcPr>
            <w:tcW w:w="3866" w:type="pct"/>
            <w:vAlign w:val="center"/>
            <w:textDirection w:val="lrTb"/>
            <w:noWrap w:val="false"/>
          </w:tcPr>
          <w:p>
            <w:pPr>
              <w:pStyle w:val="651"/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пытается подражать движениям педагога;</w:t>
            </w:r>
            <w:r/>
          </w:p>
          <w:p>
            <w:pPr>
              <w:pStyle w:val="651"/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участвует в совместной двигательной деятельности</w:t>
            </w:r>
            <w:r/>
          </w:p>
        </w:tc>
      </w:tr>
    </w:tbl>
    <w:p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СОДЕРЖАНИЕ </w:t>
      </w:r>
      <w:r>
        <w:rPr>
          <w:rFonts w:cs="Times New Roman"/>
          <w:b/>
          <w:sz w:val="24"/>
          <w:szCs w:val="24"/>
        </w:rPr>
        <w:t xml:space="preserve">КОРРЕКЦИОННОГО КУРСА</w:t>
      </w:r>
      <w:r/>
    </w:p>
    <w:p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Рабочая программа коррекционного курса «Сенсорная стимуляция и развитие коммуникативной активности детей дошкольного возраста с инте</w:t>
      </w:r>
      <w:r>
        <w:rPr>
          <w:rFonts w:cs="Times New Roman"/>
          <w:sz w:val="24"/>
          <w:szCs w:val="24"/>
        </w:rPr>
        <w:t xml:space="preserve">ллектуальными нарушениями» для детей дошкольного возраста разработана на основе федерального государственного образовательного стандарта дошкольного образования с учетом программы воспитания и обучения дошкольников с интеллектуальной недостаточностью Л.Б. </w:t>
      </w:r>
      <w:r>
        <w:rPr>
          <w:rFonts w:cs="Times New Roman"/>
          <w:sz w:val="24"/>
          <w:szCs w:val="24"/>
        </w:rPr>
        <w:t xml:space="preserve">Баряевой</w:t>
      </w:r>
      <w:r>
        <w:rPr>
          <w:rFonts w:cs="Times New Roman"/>
          <w:sz w:val="24"/>
          <w:szCs w:val="24"/>
        </w:rPr>
        <w:t xml:space="preserve">, О.П. </w:t>
      </w:r>
      <w:r>
        <w:rPr>
          <w:rFonts w:cs="Times New Roman"/>
          <w:sz w:val="24"/>
          <w:szCs w:val="24"/>
        </w:rPr>
        <w:t xml:space="preserve">Гаврилушкиной</w:t>
      </w:r>
      <w:r>
        <w:rPr>
          <w:rFonts w:cs="Times New Roman"/>
          <w:sz w:val="24"/>
          <w:szCs w:val="24"/>
        </w:rPr>
        <w:t xml:space="preserve">.</w:t>
      </w:r>
      <w:r/>
    </w:p>
    <w:p>
      <w:pPr>
        <w:jc w:val="both"/>
        <w:rPr>
          <w:rFonts w:eastAsia="Calibri"/>
          <w:sz w:val="24"/>
          <w:szCs w:val="24"/>
          <w:shd w:val="clear" w:color="auto" w:fill="ffffff"/>
        </w:rPr>
      </w:pPr>
      <w:r>
        <w:rPr>
          <w:rFonts w:eastAsia="Calibri"/>
          <w:sz w:val="24"/>
          <w:szCs w:val="24"/>
          <w:shd w:val="clear" w:color="auto" w:fill="ffffff"/>
        </w:rPr>
      </w:r>
      <w:r/>
    </w:p>
    <w:p>
      <w:pPr>
        <w:pStyle w:val="652"/>
        <w:ind w:left="0" w:right="-1"/>
        <w:spacing w:before="66"/>
      </w:pPr>
      <w:r>
        <w:tab/>
      </w:r>
      <w:r>
        <w:rPr>
          <w:b/>
        </w:rPr>
        <w:t xml:space="preserve">Ц</w:t>
      </w:r>
      <w:r>
        <w:rPr>
          <w:b/>
        </w:rPr>
        <w:t xml:space="preserve">ель</w:t>
      </w:r>
      <w:r>
        <w:rPr>
          <w:b/>
        </w:rPr>
        <w:t xml:space="preserve">ю</w:t>
      </w:r>
      <w:r>
        <w:t xml:space="preserve"> </w:t>
      </w:r>
      <w:r>
        <w:t xml:space="preserve">данного курса является</w:t>
      </w:r>
      <w:r>
        <w:t xml:space="preserve"> </w:t>
      </w:r>
      <w:r>
        <w:t xml:space="preserve">обеспечение сенсорного и коммуникативного развития</w:t>
      </w:r>
      <w:r>
        <w:t xml:space="preserve"> ребенка посредством со</w:t>
      </w:r>
      <w:r>
        <w:t xml:space="preserve">здания специальных условий, спо</w:t>
      </w:r>
      <w:r>
        <w:t xml:space="preserve">собствующих реализации потенциальных возможностей развития воспитанников.</w:t>
      </w:r>
      <w:r/>
    </w:p>
    <w:p>
      <w:pPr>
        <w:pStyle w:val="652"/>
        <w:ind w:left="0" w:right="-1"/>
        <w:spacing w:before="66"/>
      </w:pPr>
      <w:r/>
      <w:r/>
    </w:p>
    <w:p>
      <w:pPr>
        <w:pStyle w:val="652"/>
        <w:ind w:left="0"/>
      </w:pPr>
      <w:r>
        <w:tab/>
      </w:r>
      <w:r>
        <w:rPr>
          <w:color w:val="000000"/>
        </w:rPr>
        <w:t xml:space="preserve">Коррекционно-развивающие занятия</w:t>
      </w:r>
      <w:r>
        <w:rPr>
          <w:color w:val="000000"/>
        </w:rPr>
        <w:t xml:space="preserve"> </w:t>
      </w:r>
      <w:r>
        <w:rPr>
          <w:color w:val="000000"/>
        </w:rPr>
        <w:t xml:space="preserve">направлены на решение</w:t>
      </w:r>
      <w:r>
        <w:rPr>
          <w:color w:val="000000"/>
        </w:rPr>
        <w:t xml:space="preserve"> </w:t>
      </w:r>
      <w:r>
        <w:rPr>
          <w:color w:val="000000"/>
        </w:rPr>
        <w:t xml:space="preserve">следующих</w:t>
      </w:r>
      <w:r>
        <w:rPr>
          <w:color w:val="000000"/>
        </w:rPr>
        <w:t xml:space="preserve"> </w:t>
      </w:r>
      <w:r>
        <w:rPr>
          <w:b/>
          <w:color w:val="000000"/>
        </w:rPr>
        <w:t xml:space="preserve">задач:</w:t>
      </w:r>
      <w:r/>
    </w:p>
    <w:p>
      <w:pPr>
        <w:pStyle w:val="654"/>
        <w:numPr>
          <w:ilvl w:val="0"/>
          <w:numId w:val="23"/>
        </w:numPr>
        <w:ind w:left="0" w:firstLine="0"/>
        <w:jc w:val="both"/>
        <w:rPr>
          <w:b w:val="0"/>
        </w:rPr>
      </w:pPr>
      <w:r>
        <w:rPr>
          <w:b w:val="0"/>
        </w:rPr>
        <w:t xml:space="preserve">создание оптимальных условий для </w:t>
      </w:r>
      <w:r>
        <w:rPr>
          <w:b w:val="0"/>
        </w:rPr>
        <w:t xml:space="preserve">познавательно-речевого, социально-личностного</w:t>
      </w:r>
      <w:r>
        <w:rPr>
          <w:b w:val="0"/>
        </w:rPr>
        <w:t xml:space="preserve">, художественно-</w:t>
      </w:r>
      <w:r>
        <w:rPr>
          <w:b w:val="0"/>
        </w:rPr>
        <w:t xml:space="preserve">эстетического и физического</w:t>
      </w:r>
      <w:r>
        <w:rPr>
          <w:b w:val="0"/>
        </w:rPr>
        <w:t xml:space="preserve"> развити</w:t>
      </w:r>
      <w:r>
        <w:rPr>
          <w:b w:val="0"/>
        </w:rPr>
        <w:t xml:space="preserve">я</w:t>
      </w:r>
      <w:r>
        <w:rPr>
          <w:b w:val="0"/>
          <w:spacing w:val="5"/>
        </w:rPr>
        <w:t xml:space="preserve"> </w:t>
      </w:r>
      <w:r>
        <w:rPr>
          <w:b w:val="0"/>
        </w:rPr>
        <w:t xml:space="preserve">детей;</w:t>
      </w:r>
      <w:r/>
    </w:p>
    <w:p>
      <w:pPr>
        <w:pStyle w:val="651"/>
        <w:numPr>
          <w:ilvl w:val="0"/>
          <w:numId w:val="23"/>
        </w:numPr>
        <w:contextualSpacing w:val="0"/>
        <w:ind w:left="0" w:right="-2" w:firstLine="0"/>
        <w:jc w:val="both"/>
        <w:spacing w:before="2"/>
        <w:widowControl w:val="off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обогащение и развитие сенсорно-перцептивной сферы детей;</w:t>
      </w:r>
      <w:r/>
    </w:p>
    <w:p>
      <w:pPr>
        <w:pStyle w:val="651"/>
        <w:numPr>
          <w:ilvl w:val="0"/>
          <w:numId w:val="23"/>
        </w:numPr>
        <w:contextualSpacing w:val="0"/>
        <w:ind w:left="0" w:right="-2" w:firstLine="0"/>
        <w:jc w:val="both"/>
        <w:widowControl w:val="off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охрана жизни и укрепление физического и психического здоровья детей, создание условий, обеспечивающих эмоциональное благополучие каждого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 xml:space="preserve">ребенка;</w:t>
      </w:r>
      <w:r/>
    </w:p>
    <w:p>
      <w:pPr>
        <w:pStyle w:val="651"/>
        <w:numPr>
          <w:ilvl w:val="0"/>
          <w:numId w:val="23"/>
        </w:numPr>
        <w:contextualSpacing w:val="0"/>
        <w:ind w:left="0" w:right="-2" w:firstLine="0"/>
        <w:jc w:val="both"/>
        <w:spacing w:before="2"/>
        <w:widowControl w:val="off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приобщение детей к общечеловеческим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ценностям;</w:t>
      </w:r>
      <w:r/>
    </w:p>
    <w:p>
      <w:pPr>
        <w:pStyle w:val="651"/>
        <w:numPr>
          <w:ilvl w:val="0"/>
          <w:numId w:val="23"/>
        </w:numPr>
        <w:contextualSpacing w:val="0"/>
        <w:ind w:left="0" w:right="-2" w:firstLine="0"/>
        <w:jc w:val="both"/>
        <w:spacing w:before="2"/>
        <w:widowControl w:val="off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формирование предпосылок к учебной деятельности</w:t>
      </w:r>
      <w:r>
        <w:rPr>
          <w:sz w:val="24"/>
          <w:szCs w:val="24"/>
        </w:rPr>
        <w:t xml:space="preserve">;</w:t>
      </w:r>
      <w:r/>
    </w:p>
    <w:p>
      <w:pPr>
        <w:pStyle w:val="651"/>
        <w:numPr>
          <w:ilvl w:val="0"/>
          <w:numId w:val="23"/>
        </w:numPr>
        <w:contextualSpacing w:val="0"/>
        <w:ind w:left="0" w:right="-2" w:firstLine="0"/>
        <w:jc w:val="both"/>
        <w:spacing w:before="2"/>
        <w:widowControl w:val="off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создание для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каждого воспитанника ситуации «успеха», развитие творческого потенциала</w:t>
      </w:r>
      <w:r>
        <w:rPr>
          <w:sz w:val="24"/>
          <w:szCs w:val="24"/>
        </w:rPr>
        <w:t xml:space="preserve"> детей</w:t>
      </w:r>
      <w:r>
        <w:rPr>
          <w:sz w:val="24"/>
          <w:szCs w:val="24"/>
        </w:rPr>
        <w:t xml:space="preserve">;</w:t>
      </w:r>
      <w:r/>
    </w:p>
    <w:p>
      <w:pPr>
        <w:pStyle w:val="651"/>
        <w:numPr>
          <w:ilvl w:val="0"/>
          <w:numId w:val="23"/>
        </w:numPr>
        <w:contextualSpacing w:val="0"/>
        <w:ind w:left="0" w:right="-2" w:firstLine="0"/>
        <w:jc w:val="both"/>
        <w:spacing w:before="2"/>
        <w:widowControl w:val="off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обеспечение преемственности между дошкольным </w:t>
      </w:r>
      <w:r>
        <w:rPr>
          <w:sz w:val="24"/>
          <w:szCs w:val="24"/>
        </w:rPr>
        <w:t xml:space="preserve">и начальным </w:t>
      </w:r>
      <w:r>
        <w:rPr>
          <w:sz w:val="24"/>
          <w:szCs w:val="24"/>
        </w:rPr>
        <w:t xml:space="preserve">образованием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/>
    </w:p>
    <w:p>
      <w:pPr>
        <w:pStyle w:val="651"/>
        <w:contextualSpacing w:val="0"/>
        <w:ind w:left="0" w:right="-2"/>
        <w:jc w:val="both"/>
        <w:spacing w:before="2"/>
        <w:widowControl w:val="off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соотв</w:t>
      </w:r>
      <w:r>
        <w:rPr>
          <w:sz w:val="24"/>
          <w:szCs w:val="24"/>
        </w:rPr>
        <w:t xml:space="preserve">етствии с учебным планом </w:t>
      </w:r>
      <w:r>
        <w:rPr>
          <w:sz w:val="24"/>
          <w:szCs w:val="24"/>
        </w:rPr>
        <w:t xml:space="preserve">рабочая программа рассчитана на </w:t>
      </w:r>
      <w:r>
        <w:rPr>
          <w:sz w:val="24"/>
          <w:szCs w:val="24"/>
        </w:rPr>
        <w:t xml:space="preserve">7</w:t>
      </w:r>
      <w:r>
        <w:rPr>
          <w:b/>
          <w:sz w:val="24"/>
          <w:szCs w:val="24"/>
        </w:rPr>
        <w:t xml:space="preserve">6</w:t>
      </w:r>
      <w:r>
        <w:rPr>
          <w:sz w:val="24"/>
          <w:szCs w:val="24"/>
        </w:rPr>
        <w:t xml:space="preserve"> часов (2 часа в неделю).</w:t>
      </w:r>
      <w:r/>
    </w:p>
    <w:p>
      <w:pPr>
        <w:ind w:right="-285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</w:t>
      </w:r>
      <w:r>
        <w:rPr>
          <w:sz w:val="24"/>
          <w:szCs w:val="24"/>
        </w:rPr>
        <w:t xml:space="preserve">рок реализации программы – 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.</w:t>
      </w:r>
      <w:r/>
    </w:p>
    <w:p>
      <w:pPr>
        <w:ind w:right="-285" w:firstLine="567"/>
        <w:jc w:val="both"/>
        <w:rPr>
          <w:szCs w:val="28"/>
        </w:rPr>
      </w:pPr>
      <w:r>
        <w:rPr>
          <w:szCs w:val="28"/>
        </w:rPr>
      </w:r>
      <w:r/>
    </w:p>
    <w:p>
      <w:pPr>
        <w:jc w:val="center"/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Психолого-педагогическая характеристика </w:t>
      </w:r>
      <w:r>
        <w:rPr>
          <w:b/>
          <w:sz w:val="24"/>
          <w:szCs w:val="24"/>
        </w:rPr>
        <w:t xml:space="preserve">воспитанников </w:t>
      </w:r>
      <w:r/>
    </w:p>
    <w:p>
      <w:pPr>
        <w:jc w:val="center"/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дошкольного возраста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52"/>
        <w:ind w:left="0" w:right="-2"/>
        <w:spacing w:line="242" w:lineRule="auto"/>
      </w:pPr>
      <w:r>
        <w:tab/>
        <w:t xml:space="preserve">Программа рассчитана на воспитанников с тяжелы</w:t>
      </w:r>
      <w:r>
        <w:t xml:space="preserve">ми и множественными нарушениями </w:t>
      </w:r>
      <w:r>
        <w:t xml:space="preserve">развития </w:t>
      </w:r>
      <w:r>
        <w:rPr>
          <w:i/>
        </w:rPr>
        <w:t xml:space="preserve">(далее - ТМНР)</w:t>
      </w:r>
      <w:r>
        <w:t xml:space="preserve"> </w:t>
      </w:r>
      <w:r>
        <w:t xml:space="preserve">в возрасте 4-7</w:t>
      </w:r>
      <w:r>
        <w:t xml:space="preserve">(8)</w:t>
      </w:r>
      <w:r>
        <w:t xml:space="preserve"> лет. Воспитанники с ТМНР имеют интеллектуальную недостаточность и сопутствующие изменения психофизического развития (поражение зрител</w:t>
      </w:r>
      <w:r>
        <w:t xml:space="preserve">ьных и слуховых анализаторов, поведенческие и эмоционально-личностные нарушения). Развитие дошкольников с нарушением интеллекта определяется биологическими и социальными факторами. К числу биологических факторов относятся тяжесть дефекта, качественное свое</w:t>
      </w:r>
      <w:r>
        <w:t xml:space="preserve">образие его структуры, время его</w:t>
      </w:r>
      <w:r>
        <w:t xml:space="preserve"> возникновения.</w:t>
      </w:r>
      <w:r/>
    </w:p>
    <w:p>
      <w:pPr>
        <w:pStyle w:val="652"/>
        <w:ind w:left="0" w:right="-2"/>
      </w:pPr>
      <w:r>
        <w:tab/>
        <w:t xml:space="preserve">Воспитанники с ТМНР отличаются по физическому и умственному развитию, для них характерна моторная неловкость и недостаточность мышечной силы. </w:t>
      </w:r>
      <w:r>
        <w:t xml:space="preserve">Двигательная активность варьируется от крайне низкой до чрезмерно высокой и хаотичной, дети не могут самостоятельно выполнять физические упражнения.</w:t>
      </w:r>
      <w:r/>
    </w:p>
    <w:p>
      <w:pPr>
        <w:pStyle w:val="652"/>
        <w:ind w:left="0" w:right="-2"/>
      </w:pPr>
      <w:r>
        <w:tab/>
        <w:t xml:space="preserve">Процессы восприятия находятся в стадии формирования или сформированы частично. Восприятие носит фрагментарный характер, дошкольники плохо ориентируются в окружающей обстановке. Для них характерно</w:t>
      </w:r>
      <w:r>
        <w:t xml:space="preserve"> выраженное нарушение всех функций внимания. Внимание непроизвольное, привлекается на непродолжительное время. Работоспособность низкая. Память кратковременная, механическая. Некоторые не принимают помощь, и только у немногих помощь улучшает продуктивность</w:t>
      </w:r>
      <w:r>
        <w:rPr>
          <w:spacing w:val="2"/>
        </w:rPr>
        <w:t xml:space="preserve"> </w:t>
      </w:r>
      <w:r>
        <w:t xml:space="preserve">деятельности.</w:t>
      </w:r>
      <w:r/>
    </w:p>
    <w:p>
      <w:pPr>
        <w:pStyle w:val="652"/>
        <w:ind w:left="0" w:right="-2"/>
        <w:spacing w:before="1"/>
      </w:pPr>
      <w:r>
        <w:tab/>
        <w:t xml:space="preserve">Представления об окружающем мире фрагментарны и ограничены. Поисковая деятельность слабо развита. В большей или меньшей степени воспитанники испытывают </w:t>
      </w:r>
      <w:r>
        <w:t xml:space="preserve">трудности</w:t>
      </w:r>
      <w:r>
        <w:t xml:space="preserve"> с ориентировкой даже в ограниченном пространстве группы.</w:t>
      </w:r>
      <w:r/>
    </w:p>
    <w:p>
      <w:pPr>
        <w:pStyle w:val="652"/>
        <w:ind w:left="0" w:right="-2"/>
        <w:spacing w:line="242" w:lineRule="auto"/>
      </w:pPr>
      <w:r>
        <w:tab/>
        <w:t xml:space="preserve">Воспитанники нуждаются в постоянной организационной, поддерживающей и стимулирующей помощи взрослого практически во всех видах деятельности. Большинство дошкольников </w:t>
      </w:r>
      <w:r>
        <w:t xml:space="preserve">пассивны</w:t>
      </w:r>
      <w:r>
        <w:t xml:space="preserve">, не проявляют интереса к окружающему миру, не контактируют с другими детьми</w:t>
      </w:r>
      <w:r>
        <w:t xml:space="preserve">.</w:t>
      </w:r>
      <w:r/>
    </w:p>
    <w:p>
      <w:pPr>
        <w:pStyle w:val="652"/>
        <w:ind w:left="0"/>
      </w:pPr>
      <w:r>
        <w:tab/>
        <w:t xml:space="preserve">В эмоциональном развитии </w:t>
      </w:r>
      <w:r>
        <w:t xml:space="preserve">дошколь</w:t>
      </w:r>
      <w:r>
        <w:t xml:space="preserve">ников также отмечается ряд особенностей. Детям свойственно выраженное отставание в </w:t>
      </w:r>
      <w:r>
        <w:t xml:space="preserve">эмоциональном </w:t>
      </w:r>
      <w:r>
        <w:t xml:space="preserve">развитии, эмоции уплощены, слабо дифференцированы. Все а</w:t>
      </w:r>
      <w:r>
        <w:t xml:space="preserve">спекты личностной сферы формируются у дошкольников замедленно, с отклонениями. Такие воспитанники способны к развитию, хотя развитие осуществляется замедленно, но оно вносит качественные изменения в психическую деятельность ребенка, в его личностную сферу.</w:t>
      </w:r>
      <w:r/>
    </w:p>
    <w:p>
      <w:pPr>
        <w:pStyle w:val="652"/>
        <w:ind w:left="0"/>
      </w:pPr>
      <w:r>
        <w:tab/>
        <w:t xml:space="preserve">Известно, что у дошкольников данной категории затруднено чувственн</w:t>
      </w:r>
      <w:r>
        <w:t xml:space="preserve">ое познание. Поэтому для них объективно необходимым становится сенсорное обучение и развитие. Относительная сохранность сенсорно-перцептивной сферы позволяет принять в качестве исходной базы работу по совершенствованию этой сферы, что в свою очередь позвол</w:t>
      </w:r>
      <w:r>
        <w:t xml:space="preserve">яе</w:t>
      </w:r>
      <w:r>
        <w:t xml:space="preserve">т успешно решать задачи по обучению их соц</w:t>
      </w:r>
      <w:r>
        <w:t xml:space="preserve">иально-бытовой приспособленности, а, следовательно, и наметить подступы к формированию таких личностных черт, как самостоятельность, независимость и пр. Своевременная и правильно организованная работа позволяет воспитанникам с ТМНР продвинуться в развитии.</w:t>
      </w:r>
      <w:r/>
    </w:p>
    <w:p>
      <w:pPr>
        <w:pStyle w:val="652"/>
        <w:ind w:left="0" w:right="-2"/>
        <w:spacing w:before="1"/>
      </w:pPr>
      <w:r>
        <w:tab/>
        <w:t xml:space="preserve">Программа построена с учетом характера ведущей деятельности, структуры и степени выраженности нарушения, ведущих мотивов и потребностей дошкольников с ТМНР, целей дошкольного образования и воспитания при организации специального педагогического</w:t>
      </w:r>
      <w:r>
        <w:rPr>
          <w:spacing w:val="1"/>
        </w:rPr>
        <w:t xml:space="preserve"> </w:t>
      </w:r>
      <w:r>
        <w:t xml:space="preserve">воздействия.</w:t>
      </w:r>
      <w:r/>
    </w:p>
    <w:p>
      <w:pPr>
        <w:pStyle w:val="652"/>
        <w:ind w:left="0" w:right="-2"/>
      </w:pPr>
      <w:r>
        <w:tab/>
        <w:t xml:space="preserve">Рабочая программа учитывает специфические особенности моторно-двигательного, эмоционального, сенсорного, интеллектуального, речевого, социально-личностного развития детей с ограниченными возможностями здоровья и тяжелыми множественными н</w:t>
      </w:r>
      <w:r>
        <w:t xml:space="preserve">арушениями развития. Для успешного освоения доступного программного материала этой категории воспитанников требуется постоянная помощь со стороны педагогов: организационная, стимулирующая, поддерживающая и, для детей, которые способны действовать только в </w:t>
      </w:r>
      <w:r>
        <w:t xml:space="preserve">совместной деятель</w:t>
      </w:r>
      <w:r>
        <w:t xml:space="preserve">нос</w:t>
      </w:r>
      <w:r>
        <w:t xml:space="preserve">ти</w:t>
      </w:r>
      <w:r>
        <w:t xml:space="preserve"> - </w:t>
      </w:r>
      <w:r>
        <w:t xml:space="preserve">тотальная.</w:t>
      </w:r>
      <w:r>
        <w:t xml:space="preserve"> </w:t>
      </w:r>
      <w:r>
        <w:t xml:space="preserve">Поэтому вся работа по общему развитию детей имеет коррекционную направленность и обеспечивает возможность осуществления социализации ребенка в результате педагогических воздействий.</w:t>
      </w:r>
      <w:r/>
    </w:p>
    <w:p>
      <w:pPr>
        <w:pStyle w:val="652"/>
        <w:ind w:left="0" w:right="-2"/>
        <w:spacing w:line="242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2"/>
        <w:ind w:left="0" w:right="-2"/>
        <w:jc w:val="center"/>
        <w:spacing w:line="242" w:lineRule="auto"/>
        <w:rPr>
          <w:b/>
        </w:rPr>
      </w:pPr>
      <w:r>
        <w:rPr>
          <w:b/>
        </w:rPr>
        <w:t xml:space="preserve">Общая характеристика коррекционного курса</w:t>
      </w:r>
      <w:r/>
    </w:p>
    <w:p>
      <w:pPr>
        <w:pStyle w:val="652"/>
        <w:ind w:left="0" w:right="-2"/>
        <w:jc w:val="center"/>
        <w:spacing w:line="242" w:lineRule="auto"/>
        <w:rPr>
          <w:b/>
        </w:rPr>
      </w:pPr>
      <w:r>
        <w:rPr>
          <w:b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Развитие ребенка с </w:t>
      </w:r>
      <w:r>
        <w:rPr>
          <w:sz w:val="24"/>
          <w:szCs w:val="24"/>
        </w:rPr>
        <w:t xml:space="preserve">ТМНР</w:t>
      </w:r>
      <w:r>
        <w:rPr>
          <w:sz w:val="24"/>
          <w:szCs w:val="24"/>
        </w:rPr>
        <w:t xml:space="preserve"> подчинено общим закономерностям онтогенетического развития детей, </w:t>
      </w:r>
      <w:r>
        <w:rPr>
          <w:sz w:val="24"/>
          <w:szCs w:val="24"/>
        </w:rPr>
        <w:t xml:space="preserve">однако имеет специфические особенности, обусловленные структурой нарушений познавательной деятельности и эмоционально-волевой сферы. Усложнение структуры дефекта, проявляющееся в комбинировании сочетания разных нарушений, создают качественно иные варианты </w:t>
      </w:r>
      <w:r>
        <w:rPr>
          <w:sz w:val="24"/>
          <w:szCs w:val="24"/>
        </w:rPr>
        <w:t xml:space="preserve">дизонтогенеза</w:t>
      </w:r>
      <w:r>
        <w:rPr>
          <w:sz w:val="24"/>
          <w:szCs w:val="24"/>
        </w:rPr>
        <w:t xml:space="preserve">, не сводящиеся к простой сумме патологических элементов. 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Основное средство формирования деятельности у воспитанников </w:t>
      </w:r>
      <w:r>
        <w:rPr>
          <w:sz w:val="24"/>
          <w:szCs w:val="24"/>
        </w:rPr>
        <w:t xml:space="preserve">с ТМНР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обучение. Это обусловлено тем, что самостоятельно, только в процессе общения с окружающими, ребенок не может овладеть теми знаниями и умениями, которые необходимы. 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При определении содержания, структуры</w:t>
      </w:r>
      <w:r>
        <w:rPr>
          <w:sz w:val="24"/>
          <w:szCs w:val="24"/>
        </w:rPr>
        <w:t xml:space="preserve"> программного материала значимыми являются такие особенности развития воспитанников, как инертность психических процессов, значительный латентный период между предъявляемой информацией и ответной реакцией ребенка, часто — выраженные двигательные проблемы. 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качестве основополагающих выступают следующие идеи построения рабочей программы для воспитанников </w:t>
      </w:r>
      <w:r>
        <w:rPr>
          <w:sz w:val="24"/>
          <w:szCs w:val="24"/>
        </w:rPr>
        <w:t xml:space="preserve">дома-интерната</w:t>
      </w:r>
      <w:r>
        <w:rPr>
          <w:sz w:val="24"/>
          <w:szCs w:val="24"/>
        </w:rPr>
        <w:t xml:space="preserve">: индивидуальный и дифференцированный</w:t>
      </w:r>
      <w:r>
        <w:rPr>
          <w:sz w:val="24"/>
          <w:szCs w:val="24"/>
        </w:rPr>
        <w:t xml:space="preserve"> подход в обучении, выстроенный на диагностической основе; сниженный темп обучения; структурная простота содержания знаний и умений; концентрическое наращивание материала, повторность в обучении; самостоятельность и активность ребенка в процессе обучения. 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Индивидуальный и дифференцированный подходы в обучении, выстроенные на диагностической основе.</w:t>
      </w:r>
      <w:r>
        <w:rPr>
          <w:sz w:val="24"/>
          <w:szCs w:val="24"/>
        </w:rPr>
        <w:t xml:space="preserve"> Реализация со</w:t>
      </w:r>
      <w:r>
        <w:rPr>
          <w:sz w:val="24"/>
          <w:szCs w:val="24"/>
        </w:rPr>
        <w:t xml:space="preserve">держания обучения осуществляется дифференцированно, на диагностической основе с учетом состояния сенсорной, двигательной, познавательной сфер, предметной деятельности, своеобразия коммуникативного поведения ребенка и навыков межличностного взаимодействия. 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Характер обучения воспитанников не находится в прямой зависимости от динамики возраста, а в большей степени определяется структурой имеющихся</w:t>
      </w:r>
      <w:r>
        <w:rPr>
          <w:sz w:val="24"/>
          <w:szCs w:val="24"/>
        </w:rPr>
        <w:t xml:space="preserve"> нарушений. Важным элементом обучения и воспитания дошкольников является диагностика уровня их развития. Даже минимальные изменения в знаниях, характере выполнения действий, в общении следует своевременно выявлять и на их основе строить дальнейшую работу. 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каждом конкретном случае целесообразно создавать индивидуальный вариант обучения, содержате</w:t>
      </w:r>
      <w:r>
        <w:rPr>
          <w:sz w:val="24"/>
          <w:szCs w:val="24"/>
        </w:rPr>
        <w:t xml:space="preserve">льность и интенсивность изучения материала с учетом доступных ребенку средств общения. Данная рабочая программа предполагает планирование работы с учетом уровня развития каждого ребенка с опорой на сохранные механизмы психики и компенсаторные возможности. </w:t>
      </w:r>
      <w:r>
        <w:rPr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Сниженный темп обучения.</w:t>
      </w:r>
      <w:r>
        <w:rPr>
          <w:sz w:val="24"/>
          <w:szCs w:val="24"/>
        </w:rPr>
        <w:t xml:space="preserve"> В силу инертности, </w:t>
      </w:r>
      <w:r>
        <w:rPr>
          <w:sz w:val="24"/>
          <w:szCs w:val="24"/>
        </w:rPr>
        <w:t xml:space="preserve">тугоподвижности</w:t>
      </w:r>
      <w:r>
        <w:rPr>
          <w:sz w:val="24"/>
          <w:szCs w:val="24"/>
        </w:rPr>
        <w:t xml:space="preserve"> основных нервных процессов вся психическая деятельность таких детей протека</w:t>
      </w:r>
      <w:r>
        <w:rPr>
          <w:sz w:val="24"/>
          <w:szCs w:val="24"/>
        </w:rPr>
        <w:t xml:space="preserve">ет замедленно. Для того чтобы сформировать предметные, предметно-игровые, ролевые действия, простейшие навыки и умения требуется существенно больше времени, чем для ребенка с нормальным интеллектуальным развитием. При этом увеличивается продолжительность к</w:t>
      </w:r>
      <w:r>
        <w:rPr>
          <w:sz w:val="24"/>
          <w:szCs w:val="24"/>
        </w:rPr>
        <w:t xml:space="preserve">аждого этапа формирования навыков и умений. Степень снижения интеллекта в значительной мере детерминирует возможности овладения любой деятельностью в дошкольном возрасте. Замедленный темп обучения определяет многократное повторение одних и тех же действий.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Структурная простота содержания знаний и умений.</w:t>
      </w:r>
      <w:r>
        <w:rPr>
          <w:sz w:val="24"/>
          <w:szCs w:val="24"/>
        </w:rPr>
        <w:t xml:space="preserve"> В процессе формирования деятельности особое место зани</w:t>
      </w:r>
      <w:r>
        <w:rPr>
          <w:sz w:val="24"/>
          <w:szCs w:val="24"/>
        </w:rPr>
        <w:t xml:space="preserve">мает обучение детей действиям. Любое действие, даже самое простое, состоит из ряда операций. Из-за нарушений аналитико-синтетической деятельности ребенок самостоятельно сделать этого не может. Поэтому в процессе его обучения любому действию необходимо выде</w:t>
      </w:r>
      <w:r>
        <w:rPr>
          <w:sz w:val="24"/>
          <w:szCs w:val="24"/>
        </w:rPr>
        <w:t xml:space="preserve">лить каждую операцию в цепочке, привлекая к ней его внимание, фиксируя ее взглядом и совершая ее со словесным подкреплением. Только многократное повторение такой процедуры позволит ребенку понять смысл отдельных операций и запомнить порядок их выполнения. 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Концентрическое наращивание материала, повторность в обучении.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Ознакомление детей с определенной областью действительности о</w:t>
      </w:r>
      <w:r>
        <w:rPr>
          <w:sz w:val="24"/>
          <w:szCs w:val="24"/>
        </w:rPr>
        <w:t xml:space="preserve">т этапа к этапу усложняется, т.</w:t>
      </w:r>
      <w:r>
        <w:rPr>
          <w:sz w:val="24"/>
          <w:szCs w:val="24"/>
        </w:rPr>
        <w:t xml:space="preserve">е. содержание одной и той же темы раскрывается в следующей последовательности: предметная, </w:t>
      </w:r>
      <w:r>
        <w:rPr>
          <w:sz w:val="24"/>
          <w:szCs w:val="24"/>
        </w:rPr>
        <w:t xml:space="preserve">функциональная, смысловая стороны, сфера отношений, причинно-следственных, временных и прочих связей между внешними признаками и функциональными свойствами. 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Необходимость повторности в обучении та</w:t>
      </w:r>
      <w:r>
        <w:rPr>
          <w:sz w:val="24"/>
          <w:szCs w:val="24"/>
        </w:rPr>
        <w:t xml:space="preserve">ких дошкольников вызвана особен</w:t>
      </w:r>
      <w:r>
        <w:rPr>
          <w:sz w:val="24"/>
          <w:szCs w:val="24"/>
        </w:rPr>
        <w:t xml:space="preserve">ностями формирования у них условно-рефлекторных связей. 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Самостоятельность и активность ребенка в процессе обучения.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У детей с </w:t>
      </w:r>
      <w:r>
        <w:rPr>
          <w:sz w:val="24"/>
          <w:szCs w:val="24"/>
        </w:rPr>
        <w:t xml:space="preserve">ТМНР</w:t>
      </w:r>
      <w:r>
        <w:rPr>
          <w:sz w:val="24"/>
          <w:szCs w:val="24"/>
        </w:rPr>
        <w:t xml:space="preserve"> уже на ранних этапах онтогенеза ярко проявляется снижение познавательной активно</w:t>
      </w:r>
      <w:r>
        <w:rPr>
          <w:sz w:val="24"/>
          <w:szCs w:val="24"/>
        </w:rPr>
        <w:t xml:space="preserve">сти и отсутствие интереса к окружающему миру. Поэтому они нуждаются в постоянной активизирующей стимуляции извне. Активность и самостоятельность ребенка в процессе формирования навыков обеспечивают разнообразные приемы и методы обучения в различных сочетан</w:t>
      </w:r>
      <w:r>
        <w:rPr>
          <w:sz w:val="24"/>
          <w:szCs w:val="24"/>
        </w:rPr>
        <w:t xml:space="preserve">иях. Особая роль при этом принадлежит практическим и наглядным методам. На первых этапах формирования действий большое значение имеет использование таких приемов, как совместные действия ребенка и взрослого, выполнение детьми действий по подражанию взросло</w:t>
      </w:r>
      <w:r>
        <w:rPr>
          <w:sz w:val="24"/>
          <w:szCs w:val="24"/>
        </w:rPr>
        <w:t xml:space="preserve">му, по образцу, демонстрируемому взрослым. Словесная инструкция и действия детей по собственному замыслу используются на этапе закрепления и повторения формируемых действий. Они применяются на фоне высокой эмоциональной активности педагога и детей, что поз</w:t>
      </w:r>
      <w:r>
        <w:rPr>
          <w:sz w:val="24"/>
          <w:szCs w:val="24"/>
        </w:rPr>
        <w:t xml:space="preserve">воляет привлечь внимание, вызвать интерес к содержанию действия у каждого ребенка, наладить положительный эмоциональный контакт между взрослым и ребенком, постепенно перерастающий в сотрудничество, которое становится необходимым условием развития ребенка. 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В основе </w:t>
      </w:r>
      <w:r>
        <w:rPr>
          <w:sz w:val="24"/>
          <w:szCs w:val="24"/>
        </w:rPr>
        <w:t xml:space="preserve">рабочей</w:t>
      </w:r>
      <w:r>
        <w:rPr>
          <w:sz w:val="24"/>
          <w:szCs w:val="24"/>
        </w:rPr>
        <w:t xml:space="preserve"> программы лежат т</w:t>
      </w:r>
      <w:r>
        <w:rPr>
          <w:sz w:val="24"/>
          <w:szCs w:val="24"/>
        </w:rPr>
        <w:t xml:space="preserve">акже положения о том, что форми</w:t>
      </w:r>
      <w:r>
        <w:rPr>
          <w:sz w:val="24"/>
          <w:szCs w:val="24"/>
        </w:rPr>
        <w:t xml:space="preserve">рование навыков требует комплексного подхода, систематической длительной коррекционной работы, организации на всех возрастных этапах, особых усилий, терпения и</w:t>
      </w:r>
      <w:r>
        <w:rPr>
          <w:sz w:val="24"/>
          <w:szCs w:val="24"/>
        </w:rPr>
        <w:t xml:space="preserve"> настойчивости со стороны детей и</w:t>
      </w:r>
      <w:r>
        <w:rPr>
          <w:sz w:val="24"/>
          <w:szCs w:val="24"/>
        </w:rPr>
        <w:t xml:space="preserve"> специалистов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Условиями, способствующими эффек</w:t>
      </w:r>
      <w:r>
        <w:rPr>
          <w:sz w:val="24"/>
          <w:szCs w:val="24"/>
        </w:rPr>
        <w:t xml:space="preserve">тивному формированию у воспитан</w:t>
      </w:r>
      <w:r>
        <w:rPr>
          <w:sz w:val="24"/>
          <w:szCs w:val="24"/>
        </w:rPr>
        <w:t xml:space="preserve">ников навыков являются: уважительное отношение к личности ребенка, что будет способствовать появлению мотивации к выполнению определенных действий, направленных на формирование различных навыков; создание эмоционально благоприятной атмосф</w:t>
      </w:r>
      <w:r>
        <w:rPr>
          <w:sz w:val="24"/>
          <w:szCs w:val="24"/>
        </w:rPr>
        <w:t xml:space="preserve">еры, позволяющей ребенку находиться в состоянии постоянного притока положительных эмоциональных впечатлений; предъявление определенных, соразмерных с возможностями и способностями ребенка требований, позволяющих регулировать и контролировать его поведение;</w:t>
      </w:r>
      <w:r>
        <w:rPr>
          <w:sz w:val="24"/>
          <w:szCs w:val="24"/>
        </w:rPr>
        <w:t xml:space="preserve"> последовательность и систематичность в формировании навыков у детей; речевое сопровождение выпол</w:t>
      </w:r>
      <w:r>
        <w:rPr>
          <w:sz w:val="24"/>
          <w:szCs w:val="24"/>
        </w:rPr>
        <w:t xml:space="preserve">няемого действия (с учетом возможностей ребенка); преемственность работы педагогов, обслуживающего персонала и родителей; ориентированность процесса формирования на уровень развития ребенка, а не на его возраст. 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Сенсорная стимуляция</w:t>
      </w:r>
      <w:r>
        <w:rPr>
          <w:sz w:val="24"/>
          <w:szCs w:val="24"/>
        </w:rPr>
        <w:t xml:space="preserve"> предполагает активную деятельность педагога при полной невозможности на данном этап</w:t>
      </w:r>
      <w:r>
        <w:rPr>
          <w:sz w:val="24"/>
          <w:szCs w:val="24"/>
        </w:rPr>
        <w:t xml:space="preserve">е развития ребенка его активных действий. Педагог создает условия, чтобы были задействованы зрение, обоняние, осязание, слух и другие анализаторы. Это возможно при условии, если ребенка стимулировать (побуждать) к ощупыванию, рассматриванию, прислушиванию.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При организации занятий нужно у</w:t>
      </w:r>
      <w:r>
        <w:rPr>
          <w:sz w:val="24"/>
          <w:szCs w:val="24"/>
        </w:rPr>
        <w:t xml:space="preserve">читывать то, что развитие сенсорных действий не происходит само собой, оно формируется лишь в ходе специального обучения способам обследования предметов с применением соответствующих сенсорных эталонов, с многократным применением этих действий на практике.</w:t>
      </w:r>
      <w:r>
        <w:rPr>
          <w:sz w:val="24"/>
          <w:szCs w:val="24"/>
        </w:rPr>
        <w:t xml:space="preserve"> 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Помимо развития сенсорных функций, формирования сенсорных эталонов цвета, формы, величины, развития зрительно-моторной координации и функциональных возможностей ки</w:t>
      </w:r>
      <w:r>
        <w:rPr>
          <w:sz w:val="24"/>
          <w:szCs w:val="24"/>
        </w:rPr>
        <w:t xml:space="preserve">сти и пальцев рук, работа педагога-психолога направлена на формирование пространственных и временных представлений и коррекции их нарушений во взаимосвязи с развитием эмоционального, речевого, предметно-действенного и игрового взаимодействия с окружающими.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Нужно иметь в виду, что не</w:t>
      </w:r>
      <w:r>
        <w:rPr>
          <w:sz w:val="24"/>
          <w:szCs w:val="24"/>
        </w:rPr>
        <w:t xml:space="preserve"> каждое действие педагога может быть принято ребенком. В особенности это актуально применительно к детям, у которых имеются аутистические нарушения. В первую очередь с таким ребенком требуется установить эмоциональный контакт. Что же касается новых сенсорн</w:t>
      </w:r>
      <w:r>
        <w:rPr>
          <w:sz w:val="24"/>
          <w:szCs w:val="24"/>
        </w:rPr>
        <w:t xml:space="preserve">ых стимулов и предлагаемых действий, то они вводятся с максимальной осторожностью. Необходимо максимально отслеживать реакцию ребенка на них, а именно: не усиливают ли они аутистические проявления, например двигательные и речевые стереотипии, агрессию или </w:t>
      </w:r>
      <w:r>
        <w:rPr>
          <w:sz w:val="24"/>
          <w:szCs w:val="24"/>
        </w:rPr>
        <w:t xml:space="preserve">самоагрессию</w:t>
      </w:r>
      <w:r>
        <w:rPr>
          <w:sz w:val="24"/>
          <w:szCs w:val="24"/>
        </w:rPr>
        <w:t xml:space="preserve"> и др. 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При работе с </w:t>
      </w:r>
      <w:r>
        <w:rPr>
          <w:sz w:val="24"/>
          <w:szCs w:val="24"/>
        </w:rPr>
        <w:t xml:space="preserve">гипервозбудимыми</w:t>
      </w:r>
      <w:r>
        <w:rPr>
          <w:sz w:val="24"/>
          <w:szCs w:val="24"/>
        </w:rPr>
        <w:t xml:space="preserve"> детьми рекомендуется снижать нагрузку на органы чувств, исключить элементы активной стимуляции. При работе с тревожными детьми исключаются резкие переходы от одного стимула к другому.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При работе с детьми, имеющими нарушения функций опорно-двигательного аппарата, следует учитывать патологическое состояние кистей рук, недостаточность или отсутствие зрительно-моторной координации, хватания и </w:t>
      </w:r>
      <w:r>
        <w:rPr>
          <w:sz w:val="24"/>
          <w:szCs w:val="24"/>
        </w:rPr>
        <w:t xml:space="preserve">манипулятивной</w:t>
      </w:r>
      <w:r>
        <w:rPr>
          <w:sz w:val="24"/>
          <w:szCs w:val="24"/>
        </w:rPr>
        <w:t xml:space="preserve"> деят</w:t>
      </w:r>
      <w:r>
        <w:rPr>
          <w:sz w:val="24"/>
          <w:szCs w:val="24"/>
        </w:rPr>
        <w:t xml:space="preserve">ельности. Для таких детей в комплекс развития вестибулярного аппарата необходимо включать пассивные движения, направленные на тренировку отдельных элементов целостного двигательного акта. Пассивные движения показаны детям, у которых произвольная двигательн</w:t>
      </w:r>
      <w:r>
        <w:rPr>
          <w:sz w:val="24"/>
          <w:szCs w:val="24"/>
        </w:rPr>
        <w:t xml:space="preserve">ая активность еще недостаточно развита, а также детям с ограниченным объемом движений вследствие выраженного нарушения мышечного тонуса, контрактур. Пассивная гимнастика способствует выработке кинестетических и зрительных ощущений схемы движения, тормозит </w:t>
      </w:r>
      <w:r>
        <w:rPr>
          <w:sz w:val="24"/>
          <w:szCs w:val="24"/>
        </w:rPr>
        <w:t xml:space="preserve">содружественные</w:t>
      </w:r>
      <w:r>
        <w:rPr>
          <w:sz w:val="24"/>
          <w:szCs w:val="24"/>
        </w:rPr>
        <w:t xml:space="preserve"> реакции, предупреждает развитие контрактур и деформац</w:t>
      </w:r>
      <w:r>
        <w:rPr>
          <w:sz w:val="24"/>
          <w:szCs w:val="24"/>
        </w:rPr>
        <w:t xml:space="preserve">ий, стимулирует выработку изолированных движений. Пассивные упражнения следует повторять многократно, фиксируя внимание ребенка на их выполнении. Как только ребенок способен совершить хотя бы часть движения, следует перейти к пассивно-активной гимнастике. 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Педагоги должны привлекать внимание ребенка к выполнению задания, терпеливо и настойчиво добиваясь ответных реакций. При этом следует избегать чрезмерных усилий ребенка, что приводит обычно к нарастанию мышечного тонуса.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Занятия по формированию представлений о сенсорных эталонах у воспи</w:t>
      </w:r>
      <w:r>
        <w:rPr>
          <w:sz w:val="24"/>
          <w:szCs w:val="24"/>
        </w:rPr>
        <w:t xml:space="preserve">танников сложный и длительный процесс. Усвоить сенсорный эталон этими детьми — значит выделить свойство различных предметов в самых </w:t>
      </w:r>
      <w:r>
        <w:rPr>
          <w:sz w:val="24"/>
          <w:szCs w:val="24"/>
        </w:rPr>
        <w:t xml:space="preserve">разных ситуа</w:t>
      </w:r>
      <w:r>
        <w:rPr>
          <w:sz w:val="24"/>
          <w:szCs w:val="24"/>
        </w:rPr>
        <w:t xml:space="preserve">циях. Поэтому</w:t>
      </w:r>
      <w:r>
        <w:rPr>
          <w:sz w:val="24"/>
          <w:szCs w:val="24"/>
        </w:rPr>
        <w:t xml:space="preserve"> большое значение отводится сенсомоторным действиям: чтобы познакомиться с каким-то предметом практически, его нужно потрогать руками, сжать, погладить, покатать, понюхать и т. д. Занятия с детьми проводятся с использованием элементов игровой деятельности.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Развитие коммуникативной активности</w:t>
      </w:r>
      <w:r>
        <w:rPr>
          <w:sz w:val="24"/>
          <w:szCs w:val="24"/>
        </w:rPr>
        <w:t xml:space="preserve"> является основой </w:t>
      </w:r>
      <w:r>
        <w:rPr>
          <w:sz w:val="24"/>
          <w:szCs w:val="24"/>
        </w:rPr>
        <w:t xml:space="preserve">для </w:t>
      </w:r>
      <w:r>
        <w:rPr>
          <w:sz w:val="24"/>
          <w:szCs w:val="24"/>
        </w:rPr>
        <w:t xml:space="preserve">нормализации жизнедеятельности </w:t>
      </w:r>
      <w:r>
        <w:rPr>
          <w:sz w:val="24"/>
          <w:szCs w:val="24"/>
        </w:rPr>
        <w:t xml:space="preserve">дошкольников </w:t>
      </w:r>
      <w:r>
        <w:rPr>
          <w:sz w:val="24"/>
          <w:szCs w:val="24"/>
        </w:rPr>
        <w:t xml:space="preserve">и включения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их </w:t>
      </w:r>
      <w:r>
        <w:rPr>
          <w:sz w:val="24"/>
          <w:szCs w:val="24"/>
        </w:rPr>
        <w:t xml:space="preserve">в социально-эмоциональное взаимодействие.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Программное содержание решает следующие задачи: формирование способности к зрительному и (ил</w:t>
      </w:r>
      <w:r>
        <w:rPr>
          <w:sz w:val="24"/>
          <w:szCs w:val="24"/>
        </w:rPr>
        <w:t xml:space="preserve">и) слуховому сосредоточению на говорящем и (или) жестикулирующем коммуникативном партнере, «говорящих» и музыкальных игрушках, распределению внимания между желаемым предметом и коммуникативным партнером (символом), символами в составе элементарных коммуник</w:t>
      </w:r>
      <w:r>
        <w:rPr>
          <w:sz w:val="24"/>
          <w:szCs w:val="24"/>
        </w:rPr>
        <w:t xml:space="preserve">ативных приспособлений; формиро</w:t>
      </w:r>
      <w:r>
        <w:rPr>
          <w:sz w:val="24"/>
          <w:szCs w:val="24"/>
        </w:rPr>
        <w:t xml:space="preserve">вание способности к подражанию эмоциональн</w:t>
      </w:r>
      <w:r>
        <w:rPr>
          <w:sz w:val="24"/>
          <w:szCs w:val="24"/>
        </w:rPr>
        <w:t xml:space="preserve">о-тактильным, жестовым и вербаль</w:t>
      </w:r>
      <w:r>
        <w:rPr>
          <w:sz w:val="24"/>
          <w:szCs w:val="24"/>
        </w:rPr>
        <w:t xml:space="preserve">ным способам взаимодействия с коммуникативным партнером, его бытовым, соотносящим, орудийным и предметно-игров</w:t>
      </w:r>
      <w:r>
        <w:rPr>
          <w:sz w:val="24"/>
          <w:szCs w:val="24"/>
        </w:rPr>
        <w:t xml:space="preserve">ым действиям;</w:t>
      </w:r>
      <w:r>
        <w:rPr>
          <w:sz w:val="24"/>
          <w:szCs w:val="24"/>
        </w:rPr>
        <w:t xml:space="preserve"> соблюдению очеред</w:t>
      </w:r>
      <w:r>
        <w:rPr>
          <w:sz w:val="24"/>
          <w:szCs w:val="24"/>
        </w:rPr>
        <w:t xml:space="preserve">ности при выполнении соответствующих имитационных действий в рамках эмоционального ситуативно-личностного, личностно-делового и предметного общения </w:t>
      </w:r>
      <w:r>
        <w:rPr>
          <w:sz w:val="24"/>
          <w:szCs w:val="24"/>
        </w:rPr>
        <w:t xml:space="preserve">со</w:t>
      </w:r>
      <w:r>
        <w:rPr>
          <w:sz w:val="24"/>
          <w:szCs w:val="24"/>
        </w:rPr>
        <w:t xml:space="preserve"> взрослым; формирование понимания необходимости коммуникации, последствий коммуникативного поведения; симв</w:t>
      </w:r>
      <w:r>
        <w:rPr>
          <w:sz w:val="24"/>
          <w:szCs w:val="24"/>
        </w:rPr>
        <w:t xml:space="preserve">олически заданной последователь</w:t>
      </w:r>
      <w:r>
        <w:rPr>
          <w:sz w:val="24"/>
          <w:szCs w:val="24"/>
        </w:rPr>
        <w:t xml:space="preserve">ности осуществления действий «сначала — потом», их завершенности в рамках конкретной, ежедневно повторяющейся деяте</w:t>
      </w:r>
      <w:r>
        <w:rPr>
          <w:sz w:val="24"/>
          <w:szCs w:val="24"/>
        </w:rPr>
        <w:t xml:space="preserve">льности; понимания </w:t>
      </w:r>
      <w:r>
        <w:rPr>
          <w:sz w:val="24"/>
          <w:szCs w:val="24"/>
        </w:rPr>
        <w:t xml:space="preserve">полисемантич</w:t>
      </w:r>
      <w:r>
        <w:rPr>
          <w:sz w:val="24"/>
          <w:szCs w:val="24"/>
        </w:rPr>
        <w:t xml:space="preserve">ности</w:t>
      </w:r>
      <w:r>
        <w:rPr>
          <w:sz w:val="24"/>
          <w:szCs w:val="24"/>
        </w:rPr>
        <w:t xml:space="preserve"> содержания тактильно воспринимаемых и графических символов, жестов и слов в составе обращений и комментариев ко</w:t>
      </w:r>
      <w:r>
        <w:rPr>
          <w:sz w:val="24"/>
          <w:szCs w:val="24"/>
        </w:rPr>
        <w:t xml:space="preserve">ммуникативного партнера; активи</w:t>
      </w:r>
      <w:r>
        <w:rPr>
          <w:sz w:val="24"/>
          <w:szCs w:val="24"/>
        </w:rPr>
        <w:t xml:space="preserve">зация соответствующего репертуара ответного коммуникативного поведения и формирование доступных ребенку социально приемлемых средств общения, самостоятельно инициируемых коммуникативн</w:t>
      </w:r>
      <w:r>
        <w:rPr>
          <w:sz w:val="24"/>
          <w:szCs w:val="24"/>
        </w:rPr>
        <w:t xml:space="preserve">ых сигналов; формирование комму</w:t>
      </w:r>
      <w:r>
        <w:rPr>
          <w:sz w:val="24"/>
          <w:szCs w:val="24"/>
        </w:rPr>
        <w:t xml:space="preserve">никативных навыков и способности к их актуализации в различных ситуациях общения, связанных с необходимостью привлечения внимания к себе, другим людям, объектам и событиям; выражения принятия/согласия и отклон</w:t>
      </w:r>
      <w:r>
        <w:rPr>
          <w:sz w:val="24"/>
          <w:szCs w:val="24"/>
        </w:rPr>
        <w:t xml:space="preserve">ения/ несогласия, просьбы/требования; реализации выбора предмета и активности; социальной ответной реакции на обращения собеседника, комментирования, предоставления и запроса информации; выражения комфорта/дискомфорта, эмоциональных состояний и репертуара </w:t>
      </w:r>
      <w:r>
        <w:rPr>
          <w:sz w:val="24"/>
          <w:szCs w:val="24"/>
        </w:rPr>
        <w:t xml:space="preserve">просоциального</w:t>
      </w:r>
      <w:r>
        <w:rPr>
          <w:sz w:val="24"/>
          <w:szCs w:val="24"/>
        </w:rPr>
        <w:t xml:space="preserve"> поведения.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Содержание разделов программы</w:t>
      </w:r>
      <w:r/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Структура </w:t>
      </w:r>
      <w:r>
        <w:rPr>
          <w:sz w:val="24"/>
          <w:szCs w:val="24"/>
        </w:rPr>
        <w:t xml:space="preserve">рабочей программы</w:t>
      </w:r>
      <w:r>
        <w:rPr>
          <w:sz w:val="24"/>
          <w:szCs w:val="24"/>
        </w:rPr>
        <w:t xml:space="preserve"> «Сенсорная стимуляция</w:t>
      </w:r>
      <w:r>
        <w:rPr>
          <w:sz w:val="24"/>
          <w:szCs w:val="24"/>
        </w:rPr>
        <w:t xml:space="preserve"> и развитие коммуникативной активности дошкольников</w:t>
      </w:r>
      <w:r>
        <w:rPr>
          <w:rFonts w:cs="Times New Roman"/>
          <w:sz w:val="24"/>
          <w:szCs w:val="24"/>
        </w:rPr>
        <w:t xml:space="preserve">»</w:t>
      </w:r>
      <w:r>
        <w:rPr>
          <w:sz w:val="24"/>
          <w:szCs w:val="24"/>
        </w:rPr>
        <w:t xml:space="preserve"> с интеллектуальными нарушениями» включает 6 разделов:</w:t>
      </w:r>
      <w:r>
        <w:rPr>
          <w:sz w:val="24"/>
          <w:szCs w:val="24"/>
        </w:rPr>
        <w:t xml:space="preserve"> развитие тактильного восприятия; развитие вестибулярного аппарата; развитие зрительного восприятия; развитие слухового восприятия; развитие обоняния и вкуса</w:t>
      </w:r>
      <w:r>
        <w:rPr>
          <w:sz w:val="24"/>
          <w:szCs w:val="24"/>
        </w:rPr>
        <w:t xml:space="preserve">; развитие коммуникативной активности.</w:t>
      </w:r>
      <w:r/>
    </w:p>
    <w:p>
      <w:pPr>
        <w:jc w:val="both"/>
      </w:pPr>
      <w:r/>
      <w:r/>
    </w:p>
    <w:tbl>
      <w:tblPr>
        <w:tblStyle w:val="649"/>
        <w:tblW w:w="5000" w:type="pct"/>
        <w:tblLook w:val="04A0" w:firstRow="1" w:lastRow="0" w:firstColumn="1" w:lastColumn="0" w:noHBand="0" w:noVBand="1"/>
      </w:tblPr>
      <w:tblGrid>
        <w:gridCol w:w="3564"/>
        <w:gridCol w:w="6857"/>
      </w:tblGrid>
      <w:tr>
        <w:trPr/>
        <w:tc>
          <w:tcPr>
            <w:tcW w:w="1710" w:type="pc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Название раздела</w:t>
            </w:r>
            <w:r/>
          </w:p>
        </w:tc>
        <w:tc>
          <w:tcPr>
            <w:tcW w:w="3290" w:type="pc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Содержание раздела</w:t>
            </w:r>
            <w:r/>
          </w:p>
        </w:tc>
      </w:tr>
      <w:tr>
        <w:trPr/>
        <w:tc>
          <w:tcPr>
            <w:tcW w:w="1710" w:type="pct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Развитие тактильного восприятия</w:t>
            </w:r>
            <w:r/>
          </w:p>
        </w:tc>
        <w:tc>
          <w:tcPr>
            <w:tcW w:w="3290" w:type="pct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Налаживание эмоционального контакта.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Стимуляция тактильного восприятия частей тела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  <w:r>
              <w:rPr>
                <w:rFonts w:cs="Times New Roman"/>
                <w:sz w:val="24"/>
                <w:szCs w:val="24"/>
              </w:rPr>
              <w:t xml:space="preserve">Развитие восприятия</w:t>
            </w:r>
            <w:r>
              <w:rPr>
                <w:rFonts w:cs="Times New Roman"/>
                <w:sz w:val="24"/>
                <w:szCs w:val="24"/>
              </w:rPr>
              <w:t xml:space="preserve"> и осознания собственного тела. </w:t>
            </w:r>
            <w:r>
              <w:rPr>
                <w:rFonts w:cs="Times New Roman"/>
                <w:sz w:val="24"/>
                <w:szCs w:val="24"/>
              </w:rPr>
              <w:t xml:space="preserve">Развитие мелкой моторики рук с использованием </w:t>
            </w:r>
            <w:r>
              <w:rPr>
                <w:rFonts w:cs="Times New Roman"/>
                <w:sz w:val="24"/>
                <w:szCs w:val="24"/>
              </w:rPr>
              <w:t xml:space="preserve">массажа. </w:t>
            </w:r>
            <w:r>
              <w:rPr>
                <w:rFonts w:cs="Times New Roman"/>
                <w:sz w:val="24"/>
                <w:szCs w:val="24"/>
              </w:rPr>
              <w:t xml:space="preserve">Развитие чувствительности кончиков </w:t>
            </w:r>
            <w:r>
              <w:rPr>
                <w:rFonts w:cs="Times New Roman"/>
                <w:sz w:val="24"/>
                <w:szCs w:val="24"/>
              </w:rPr>
              <w:t xml:space="preserve">пальцев, кистей рук. </w:t>
            </w:r>
            <w:r>
              <w:rPr>
                <w:rFonts w:cs="Times New Roman"/>
                <w:sz w:val="24"/>
                <w:szCs w:val="24"/>
              </w:rPr>
              <w:t xml:space="preserve">Побуждение к захвату и манипуляции с различными предметами</w:t>
            </w:r>
            <w:r>
              <w:rPr>
                <w:rFonts w:cs="Times New Roman"/>
                <w:sz w:val="24"/>
                <w:szCs w:val="24"/>
              </w:rPr>
              <w:t xml:space="preserve">. Захват и исследование предметов различными способами.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Специальные обследующие движения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предметов. </w:t>
            </w:r>
            <w:r>
              <w:rPr>
                <w:rFonts w:cs="Times New Roman"/>
                <w:sz w:val="24"/>
                <w:szCs w:val="24"/>
              </w:rPr>
              <w:t xml:space="preserve">Развитие </w:t>
            </w:r>
            <w:r>
              <w:rPr>
                <w:rFonts w:cs="Times New Roman"/>
                <w:sz w:val="24"/>
                <w:szCs w:val="24"/>
              </w:rPr>
              <w:t xml:space="preserve">тактильного восприятия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с использованием предметов различной температуры и </w:t>
            </w:r>
            <w:r>
              <w:rPr>
                <w:rFonts w:cs="Times New Roman"/>
                <w:sz w:val="24"/>
                <w:szCs w:val="24"/>
              </w:rPr>
              <w:t xml:space="preserve">предметов, отличающихся структурой поверхности</w:t>
            </w:r>
            <w:r>
              <w:rPr>
                <w:rFonts w:cs="Times New Roman"/>
                <w:sz w:val="24"/>
                <w:szCs w:val="24"/>
              </w:rPr>
              <w:t xml:space="preserve">. Пальчиковая</w:t>
            </w:r>
            <w:r>
              <w:rPr>
                <w:rFonts w:cs="Times New Roman"/>
                <w:sz w:val="24"/>
                <w:szCs w:val="24"/>
              </w:rPr>
              <w:t xml:space="preserve"> гимнастик</w:t>
            </w:r>
            <w:r>
              <w:rPr>
                <w:rFonts w:cs="Times New Roman"/>
                <w:sz w:val="24"/>
                <w:szCs w:val="24"/>
              </w:rPr>
              <w:t xml:space="preserve">а. Развитие тактильной чувствительности в сенсорной комнате.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Примерная тематика игр и упражнений:</w:t>
            </w:r>
            <w:r>
              <w:rPr>
                <w:sz w:val="24"/>
                <w:szCs w:val="24"/>
              </w:rPr>
              <w:t xml:space="preserve"> «Ощупываем лицо», «Забавы с зеркалом», «Коза рогатая», «Сорока-ворона», «Тактиль</w:t>
            </w:r>
            <w:r>
              <w:rPr>
                <w:sz w:val="24"/>
                <w:szCs w:val="24"/>
              </w:rPr>
              <w:t xml:space="preserve">ное домино», «Щекотание щечек»</w:t>
            </w:r>
            <w:r>
              <w:rPr>
                <w:sz w:val="24"/>
                <w:szCs w:val="24"/>
              </w:rPr>
              <w:t xml:space="preserve">, «Тактильная подушка», игры с водой: </w:t>
            </w:r>
            <w:r>
              <w:rPr>
                <w:sz w:val="24"/>
                <w:szCs w:val="24"/>
              </w:rPr>
              <w:t xml:space="preserve">«На дне моря», </w:t>
            </w:r>
            <w:r>
              <w:rPr>
                <w:sz w:val="24"/>
                <w:szCs w:val="24"/>
              </w:rPr>
              <w:t xml:space="preserve">«Стирка», «Радуга», «Поймай льдинку», «Найди, что спряталось», «Пуговицы», «Игры с прищепками», «Закрути бутылочки», «Волшебные краски», «Открываем, закрываем», «Шуршащая бумага», «Набрасывание платочка», «Спрячь мячик в коробочку», пальчиковые игры и упра</w:t>
            </w:r>
            <w:r>
              <w:rPr>
                <w:sz w:val="24"/>
                <w:szCs w:val="24"/>
              </w:rPr>
              <w:t xml:space="preserve">жнения, игры с мягкими кубиками</w:t>
            </w:r>
            <w:r>
              <w:rPr>
                <w:sz w:val="24"/>
                <w:szCs w:val="24"/>
              </w:rPr>
              <w:t xml:space="preserve">, сортировка мелких предметов (камешки, пуговицы, желуди, бусинки, фишки, ракушки), разных по ве</w:t>
            </w:r>
            <w:r>
              <w:rPr>
                <w:sz w:val="24"/>
                <w:szCs w:val="24"/>
              </w:rPr>
              <w:t xml:space="preserve">личине, форме, материалу и др.</w:t>
            </w:r>
            <w:r/>
          </w:p>
        </w:tc>
      </w:tr>
      <w:tr>
        <w:trPr/>
        <w:tc>
          <w:tcPr>
            <w:tcW w:w="1710" w:type="pct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Развитие вестибулярного аппарата</w:t>
            </w:r>
            <w:r/>
          </w:p>
        </w:tc>
        <w:tc>
          <w:tcPr>
            <w:tcW w:w="3290" w:type="pct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Стимулирование пассивных движений, орг</w:t>
            </w:r>
            <w:r>
              <w:rPr>
                <w:rFonts w:cs="Times New Roman"/>
                <w:sz w:val="24"/>
                <w:szCs w:val="24"/>
              </w:rPr>
              <w:t xml:space="preserve">анизованных с помощью взрослого. </w:t>
            </w:r>
            <w:r>
              <w:rPr>
                <w:rFonts w:cs="Times New Roman"/>
                <w:sz w:val="24"/>
                <w:szCs w:val="24"/>
              </w:rPr>
              <w:t xml:space="preserve">Стимулирова</w:t>
            </w:r>
            <w:r>
              <w:rPr>
                <w:rFonts w:cs="Times New Roman"/>
                <w:sz w:val="24"/>
                <w:szCs w:val="24"/>
              </w:rPr>
              <w:t xml:space="preserve">ние активных движений рук и ног. Поддержание интереса и желания к продолжению движений. Повороты головы в различных направлениях. Развитие чувства равновесия. </w:t>
            </w:r>
            <w:r>
              <w:rPr>
                <w:rFonts w:cs="Times New Roman"/>
                <w:sz w:val="24"/>
                <w:szCs w:val="24"/>
              </w:rPr>
              <w:t xml:space="preserve">Из</w:t>
            </w:r>
            <w:r>
              <w:rPr>
                <w:rFonts w:cs="Times New Roman"/>
                <w:sz w:val="24"/>
                <w:szCs w:val="24"/>
              </w:rPr>
              <w:t xml:space="preserve">менение положения тела, ходьба</w:t>
            </w:r>
            <w:r>
              <w:rPr>
                <w:rFonts w:cs="Times New Roman"/>
                <w:sz w:val="24"/>
                <w:szCs w:val="24"/>
              </w:rPr>
              <w:t xml:space="preserve"> на кончиках пальцев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  <w:r>
              <w:rPr>
                <w:rFonts w:cs="Times New Roman"/>
                <w:sz w:val="24"/>
                <w:szCs w:val="24"/>
              </w:rPr>
              <w:t xml:space="preserve">Передвижение вокруг различных препятствий. Спуск-подъем по лестнице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  <w:r>
              <w:rPr>
                <w:rFonts w:cs="Times New Roman"/>
                <w:sz w:val="24"/>
                <w:szCs w:val="24"/>
              </w:rPr>
              <w:t xml:space="preserve">Развитие зритель</w:t>
            </w:r>
            <w:r>
              <w:rPr>
                <w:rFonts w:cs="Times New Roman"/>
                <w:sz w:val="24"/>
                <w:szCs w:val="24"/>
              </w:rPr>
              <w:t xml:space="preserve">но-пространственной координации.</w:t>
            </w:r>
            <w:r/>
          </w:p>
          <w:p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Примерная тематика игр и упражнений: </w:t>
            </w:r>
            <w:r>
              <w:rPr>
                <w:sz w:val="24"/>
                <w:szCs w:val="24"/>
              </w:rPr>
              <w:t xml:space="preserve">«Чьи это губки?», «Кто у нас красивый?», «</w:t>
            </w:r>
            <w:r>
              <w:rPr>
                <w:sz w:val="24"/>
                <w:szCs w:val="24"/>
              </w:rPr>
              <w:t xml:space="preserve">Ненаглядненький</w:t>
            </w:r>
            <w:r>
              <w:rPr>
                <w:sz w:val="24"/>
                <w:szCs w:val="24"/>
              </w:rPr>
              <w:t xml:space="preserve">», «Пальчики на руках и ногах», «По кочкам, по кочкам», «Прилетели гул</w:t>
            </w:r>
            <w:r>
              <w:rPr>
                <w:sz w:val="24"/>
                <w:szCs w:val="24"/>
              </w:rPr>
              <w:t xml:space="preserve">и...», «Карусель», «Самолетик», «Проползем по мостику», «Догони мяч», «Вместе пляшем», «Подпрыгиваем», «Варим кашу», «Постукиваем», «Деревянные ложки», «Чудо-лесенка», «Велосипед», «Маятник», «Лошадка-качалка», «Полетели-полетели», «Подвешенная игрушка», «</w:t>
            </w:r>
            <w:r>
              <w:rPr>
                <w:sz w:val="24"/>
                <w:szCs w:val="24"/>
              </w:rPr>
              <w:t xml:space="preserve">Котенька</w:t>
            </w:r>
            <w:r>
              <w:rPr>
                <w:sz w:val="24"/>
                <w:szCs w:val="24"/>
              </w:rPr>
              <w:t xml:space="preserve">», «Привет, ладошка», «Улыбнись, поклонись»,</w:t>
            </w:r>
            <w:r>
              <w:rPr>
                <w:rFonts w:cs="Times New Roman"/>
                <w:sz w:val="24"/>
                <w:szCs w:val="24"/>
              </w:rPr>
              <w:t xml:space="preserve"> «Игры перед зеркалом</w:t>
            </w:r>
            <w:r>
              <w:rPr>
                <w:rFonts w:asciiTheme="minorBidi" w:hAnsiTheme="minorBidi"/>
                <w:sz w:val="24"/>
                <w:szCs w:val="24"/>
              </w:rPr>
              <w:t xml:space="preserve">», «Поднимите руки вверх, в стороны», «Присядем и встанем», «Закроем глазки, откроем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глазки», «Прокати шар», «Прокати шар в ворота», «Собери матрешку», гимнастические мячи, мягкие валики, мягкие модули, механические вибрационные игрушки </w:t>
            </w:r>
            <w:r>
              <w:rPr>
                <w:sz w:val="24"/>
                <w:szCs w:val="24"/>
              </w:rPr>
              <w:t xml:space="preserve">и др.</w:t>
            </w:r>
            <w:r/>
          </w:p>
        </w:tc>
      </w:tr>
      <w:tr>
        <w:trPr/>
        <w:tc>
          <w:tcPr>
            <w:tcW w:w="1710" w:type="pct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Развитие зрительного восприятия</w:t>
            </w:r>
            <w:r/>
          </w:p>
        </w:tc>
        <w:tc>
          <w:tcPr>
            <w:tcW w:w="3290" w:type="pct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Стимулирование зрительного сосредоточения и прослежи</w:t>
            </w:r>
            <w:r>
              <w:rPr>
                <w:rFonts w:cs="Times New Roman"/>
                <w:sz w:val="24"/>
                <w:szCs w:val="24"/>
              </w:rPr>
              <w:t xml:space="preserve">вание за ярким источником света. </w:t>
            </w:r>
            <w:r>
              <w:rPr>
                <w:rFonts w:cs="Times New Roman"/>
                <w:sz w:val="24"/>
                <w:szCs w:val="24"/>
              </w:rPr>
              <w:t xml:space="preserve">Стимулирование кратковременного рефлекса поворота глаз и головы к источнику света</w:t>
            </w:r>
            <w:r>
              <w:rPr>
                <w:rFonts w:cs="Times New Roman"/>
                <w:sz w:val="24"/>
                <w:szCs w:val="24"/>
              </w:rPr>
              <w:t xml:space="preserve">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Прослеживание</w:t>
            </w:r>
            <w:r>
              <w:rPr>
                <w:rFonts w:cs="Times New Roman"/>
                <w:sz w:val="24"/>
                <w:szCs w:val="24"/>
              </w:rPr>
              <w:t xml:space="preserve"> з</w:t>
            </w:r>
            <w:r>
              <w:rPr>
                <w:rFonts w:cs="Times New Roman"/>
                <w:sz w:val="24"/>
                <w:szCs w:val="24"/>
              </w:rPr>
              <w:t xml:space="preserve">а медленно движущимся предметом. </w:t>
            </w:r>
            <w:r>
              <w:rPr>
                <w:rFonts w:cs="Times New Roman"/>
                <w:sz w:val="24"/>
                <w:szCs w:val="24"/>
              </w:rPr>
              <w:t xml:space="preserve">Развитие зрительных реакций ребенка в разных положениях</w:t>
            </w:r>
            <w:r>
              <w:rPr>
                <w:rFonts w:cs="Times New Roman"/>
                <w:sz w:val="24"/>
                <w:szCs w:val="24"/>
              </w:rPr>
              <w:t xml:space="preserve">. Фиксация внимания на самом себе; узнавание собственного отражения в зеркале. </w:t>
            </w:r>
            <w:r>
              <w:rPr>
                <w:rFonts w:cs="Times New Roman"/>
                <w:sz w:val="24"/>
                <w:szCs w:val="24"/>
              </w:rPr>
              <w:t xml:space="preserve">Стимулирование зрительного сосредоточения на лице взрослого</w:t>
            </w:r>
            <w:r>
              <w:rPr>
                <w:rFonts w:cs="Times New Roman"/>
                <w:sz w:val="24"/>
                <w:szCs w:val="24"/>
              </w:rPr>
              <w:t xml:space="preserve">. Установление и удержание</w:t>
            </w:r>
            <w:r>
              <w:rPr>
                <w:rFonts w:cs="Times New Roman"/>
                <w:sz w:val="24"/>
                <w:szCs w:val="24"/>
              </w:rPr>
              <w:t xml:space="preserve"> зрит</w:t>
            </w:r>
            <w:r>
              <w:rPr>
                <w:rFonts w:cs="Times New Roman"/>
                <w:sz w:val="24"/>
                <w:szCs w:val="24"/>
              </w:rPr>
              <w:t xml:space="preserve">ельного контакта с говорящим и/или жестикулирующим</w:t>
            </w:r>
            <w:r>
              <w:rPr>
                <w:rFonts w:cs="Times New Roman"/>
                <w:sz w:val="24"/>
                <w:szCs w:val="24"/>
              </w:rPr>
              <w:t xml:space="preserve"> взрослым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  <w:r>
              <w:rPr>
                <w:rFonts w:cs="Times New Roman"/>
                <w:sz w:val="24"/>
                <w:szCs w:val="24"/>
              </w:rPr>
              <w:t xml:space="preserve">Развитие эмоциональных реакций на появление знакомого (незнакомого) </w:t>
            </w:r>
            <w:r>
              <w:rPr>
                <w:rFonts w:cs="Times New Roman"/>
                <w:sz w:val="24"/>
                <w:szCs w:val="24"/>
              </w:rPr>
              <w:t xml:space="preserve">предмета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  <w:r>
              <w:rPr>
                <w:rFonts w:cs="Times New Roman"/>
                <w:sz w:val="24"/>
                <w:szCs w:val="24"/>
              </w:rPr>
              <w:t xml:space="preserve">Привлечение внимания к предмету, стимулирование желания брать игрушку в руку и рассматривать её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  <w:r>
              <w:rPr>
                <w:rFonts w:cs="Times New Roman"/>
                <w:sz w:val="24"/>
                <w:szCs w:val="24"/>
              </w:rPr>
              <w:t xml:space="preserve">Выделение знакомых игрушек среди других предметов</w:t>
            </w:r>
            <w:r>
              <w:rPr>
                <w:rFonts w:cs="Times New Roman"/>
                <w:sz w:val="24"/>
                <w:szCs w:val="24"/>
              </w:rPr>
              <w:t xml:space="preserve">. Развитие </w:t>
            </w:r>
            <w:r>
              <w:rPr>
                <w:rFonts w:cs="Times New Roman"/>
                <w:sz w:val="24"/>
                <w:szCs w:val="24"/>
              </w:rPr>
              <w:t xml:space="preserve">цветовосприятия</w:t>
            </w:r>
            <w:r>
              <w:rPr>
                <w:rFonts w:cs="Times New Roman"/>
                <w:sz w:val="24"/>
                <w:szCs w:val="24"/>
              </w:rPr>
              <w:t xml:space="preserve">, в</w:t>
            </w:r>
            <w:r>
              <w:rPr>
                <w:rFonts w:cs="Times New Roman"/>
                <w:sz w:val="24"/>
                <w:szCs w:val="24"/>
              </w:rPr>
              <w:t xml:space="preserve">ыделение </w:t>
            </w:r>
            <w:r>
              <w:rPr>
                <w:rFonts w:cs="Times New Roman"/>
                <w:sz w:val="24"/>
                <w:szCs w:val="24"/>
              </w:rPr>
              <w:t xml:space="preserve">в окружающем пространстве </w:t>
            </w:r>
            <w:r>
              <w:rPr>
                <w:rFonts w:cs="Times New Roman"/>
                <w:sz w:val="24"/>
                <w:szCs w:val="24"/>
              </w:rPr>
              <w:t xml:space="preserve">предметов определенного цвета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  <w:r>
              <w:rPr>
                <w:rFonts w:cs="Times New Roman"/>
                <w:sz w:val="24"/>
                <w:szCs w:val="24"/>
              </w:rPr>
              <w:t xml:space="preserve">Формирование представлений о </w:t>
            </w:r>
            <w:r>
              <w:rPr>
                <w:rFonts w:cs="Times New Roman"/>
                <w:sz w:val="24"/>
                <w:szCs w:val="24"/>
              </w:rPr>
              <w:t xml:space="preserve">форме и размере предметов.</w:t>
            </w:r>
            <w:r/>
          </w:p>
          <w:p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Примерная тематика игр и упражнений: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«Катится — не кати</w:t>
            </w:r>
            <w:r>
              <w:rPr>
                <w:sz w:val="24"/>
                <w:szCs w:val="24"/>
              </w:rPr>
              <w:t xml:space="preserve">тся» (кубик — шарик), «Дорожка», «Вложи стаканчик в стаканчик», «Большой дом — маленький домик», «Вкладыши», «Бусы», «Найди ключик», «Разложи пуговки по коробочкам», «Мозаика», «Открываем коробочки», «Собери пирамидку», «Накорми куклу», «Построй дорожку», </w:t>
            </w:r>
            <w:r>
              <w:rPr>
                <w:rFonts w:cs="Times New Roman"/>
                <w:sz w:val="24"/>
                <w:szCs w:val="24"/>
              </w:rPr>
              <w:t xml:space="preserve">«Найди большого мишку в группе</w:t>
            </w:r>
            <w:r>
              <w:rPr>
                <w:rFonts w:asciiTheme="minorBidi" w:hAnsiTheme="minorBidi"/>
                <w:sz w:val="24"/>
                <w:szCs w:val="24"/>
              </w:rPr>
              <w:t xml:space="preserve">», «Найди самый большой лист и самый маленький листок», «Посмотрим, как мы одеты» и т.д.</w:t>
            </w:r>
            <w:r/>
          </w:p>
        </w:tc>
      </w:tr>
      <w:tr>
        <w:trPr/>
        <w:tc>
          <w:tcPr>
            <w:tcW w:w="1710" w:type="pct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Развитие слухового восприятия</w:t>
            </w:r>
            <w:r/>
          </w:p>
        </w:tc>
        <w:tc>
          <w:tcPr>
            <w:tcW w:w="3290" w:type="pct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Стимуляция начальных ориентировочных слуховых реакций на различные звуки и их местонахождение. Поворот</w:t>
            </w:r>
            <w:r>
              <w:rPr>
                <w:rFonts w:cs="Times New Roman"/>
                <w:sz w:val="24"/>
                <w:szCs w:val="24"/>
              </w:rPr>
              <w:t xml:space="preserve"> глаз и головы в сторону источник</w:t>
            </w:r>
            <w:r>
              <w:rPr>
                <w:rFonts w:cs="Times New Roman"/>
                <w:sz w:val="24"/>
                <w:szCs w:val="24"/>
              </w:rPr>
              <w:t xml:space="preserve">а звука (в положении сидя, стоя, </w:t>
            </w:r>
            <w:r>
              <w:rPr>
                <w:rFonts w:cs="Times New Roman"/>
                <w:sz w:val="24"/>
                <w:szCs w:val="24"/>
              </w:rPr>
              <w:t xml:space="preserve">лежа на спине, </w:t>
            </w:r>
            <w:r>
              <w:rPr>
                <w:rFonts w:cs="Times New Roman"/>
                <w:sz w:val="24"/>
                <w:szCs w:val="24"/>
              </w:rPr>
              <w:t xml:space="preserve">на </w:t>
            </w:r>
            <w:r>
              <w:rPr>
                <w:rFonts w:cs="Times New Roman"/>
                <w:sz w:val="24"/>
                <w:szCs w:val="24"/>
              </w:rPr>
              <w:t xml:space="preserve">животе)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  <w:r>
              <w:rPr>
                <w:rFonts w:cs="Times New Roman"/>
                <w:sz w:val="24"/>
                <w:szCs w:val="24"/>
              </w:rPr>
              <w:t xml:space="preserve">Формирование интереса к «звучащим» игрушкам</w:t>
            </w:r>
            <w:r>
              <w:rPr>
                <w:rFonts w:cs="Times New Roman"/>
                <w:sz w:val="24"/>
                <w:szCs w:val="24"/>
              </w:rPr>
              <w:t xml:space="preserve"> и предметам и различные м</w:t>
            </w:r>
            <w:r>
              <w:rPr>
                <w:rFonts w:cs="Times New Roman"/>
                <w:sz w:val="24"/>
                <w:szCs w:val="24"/>
              </w:rPr>
              <w:t xml:space="preserve">анипуляции </w:t>
            </w:r>
            <w:r>
              <w:rPr>
                <w:rFonts w:cs="Times New Roman"/>
                <w:sz w:val="24"/>
                <w:szCs w:val="24"/>
              </w:rPr>
              <w:t xml:space="preserve">с ними. Использование музыкальных игрушек различными способами действия. Определение музыкаль</w:t>
            </w:r>
            <w:r>
              <w:rPr>
                <w:rFonts w:cs="Times New Roman"/>
                <w:sz w:val="24"/>
                <w:szCs w:val="24"/>
              </w:rPr>
              <w:t xml:space="preserve">ных (говорящих) игрушек по звукоподражанию. Прослушивание музыкальных произведений. Эмоциональное реагирование на характер музыки. Развитие интереса к неречевым звукам (музыкальные инструменты, звуки транспорта). Дифференцировка речевых и неречевых звуков.</w:t>
            </w:r>
            <w:r/>
          </w:p>
          <w:p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Примерная тематика игр и упражнений: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«Бубенцы», «Колокольчик», «Музыкальная шкатулка», «Игрушечный рояль», «Резиновые игрушки», «Юла», «Поиграем на дудочке», «Кто как кричит?», «Где собачка?», «Посмотри-угадай», «Кто там?», «Ку-ку, вот и я!», </w:t>
            </w:r>
            <w:r>
              <w:rPr>
                <w:rFonts w:cs="Times New Roman"/>
                <w:sz w:val="24"/>
                <w:szCs w:val="24"/>
              </w:rPr>
              <w:t xml:space="preserve">«</w:t>
            </w:r>
            <w:r>
              <w:rPr>
                <w:rFonts w:cs="Times New Roman"/>
                <w:sz w:val="24"/>
                <w:szCs w:val="24"/>
              </w:rPr>
              <w:t xml:space="preserve">Погремушечка</w:t>
            </w:r>
            <w:r>
              <w:rPr>
                <w:rFonts w:cs="Times New Roman"/>
                <w:sz w:val="24"/>
                <w:szCs w:val="24"/>
              </w:rPr>
              <w:t xml:space="preserve">, играй!</w:t>
            </w:r>
            <w:r>
              <w:rPr>
                <w:rFonts w:asciiTheme="minorBidi" w:hAnsiTheme="minorBidi"/>
                <w:sz w:val="24"/>
                <w:szCs w:val="24"/>
              </w:rPr>
              <w:t xml:space="preserve">», «Откуда доносится музыка», простые музыкальные инструменты, деревянные ложки, коробочки с разными наполнителями, с разным звучанием и весом</w:t>
            </w:r>
            <w:r/>
          </w:p>
        </w:tc>
      </w:tr>
      <w:tr>
        <w:trPr/>
        <w:tc>
          <w:tcPr>
            <w:tcW w:w="1710" w:type="pct"/>
            <w:textDirection w:val="lrTb"/>
            <w:noWrap w:val="false"/>
          </w:tcPr>
          <w:p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Развитие обоняния </w:t>
            </w:r>
            <w:r/>
          </w:p>
          <w:p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 вкуса</w:t>
            </w:r>
            <w:r/>
          </w:p>
        </w:tc>
        <w:tc>
          <w:tcPr>
            <w:tcW w:w="3290" w:type="pct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Запахи окружающего пространства (запах дома и запах улицы)</w:t>
            </w:r>
            <w:r>
              <w:rPr>
                <w:rFonts w:cs="Times New Roman"/>
                <w:sz w:val="24"/>
                <w:szCs w:val="24"/>
              </w:rPr>
              <w:t xml:space="preserve">. Развитие функции «вдох - выдох». Приятные и </w:t>
            </w:r>
            <w:r>
              <w:rPr>
                <w:rFonts w:cs="Times New Roman"/>
                <w:sz w:val="24"/>
                <w:szCs w:val="24"/>
              </w:rPr>
              <w:t xml:space="preserve">неприятны</w:t>
            </w:r>
            <w:r>
              <w:rPr>
                <w:rFonts w:cs="Times New Roman"/>
                <w:sz w:val="24"/>
                <w:szCs w:val="24"/>
              </w:rPr>
              <w:t xml:space="preserve">е запахи. Игровые упражнения, направленные на пантомимическое (жестовое) выражение положительной или отрицательной реакции на запахи. </w:t>
            </w:r>
            <w:r>
              <w:rPr>
                <w:rFonts w:cs="Times New Roman"/>
                <w:sz w:val="24"/>
                <w:szCs w:val="24"/>
              </w:rPr>
              <w:t xml:space="preserve">Развитие вкусовой чувствительности во время приема пищи</w:t>
            </w:r>
            <w:r>
              <w:rPr>
                <w:rFonts w:cs="Times New Roman"/>
                <w:sz w:val="24"/>
                <w:szCs w:val="24"/>
              </w:rPr>
              <w:t xml:space="preserve">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Стимуляция губ, </w:t>
            </w:r>
            <w:r>
              <w:rPr>
                <w:rFonts w:cs="Times New Roman"/>
                <w:sz w:val="24"/>
                <w:szCs w:val="24"/>
              </w:rPr>
              <w:t xml:space="preserve">языка губкой или мягкой зубной щеткой, </w:t>
            </w:r>
            <w:r>
              <w:rPr>
                <w:rFonts w:cs="Times New Roman"/>
                <w:sz w:val="24"/>
                <w:szCs w:val="24"/>
              </w:rPr>
              <w:t xml:space="preserve">смоченной в жидкости с различным </w:t>
            </w:r>
            <w:r>
              <w:rPr>
                <w:rFonts w:cs="Times New Roman"/>
                <w:sz w:val="24"/>
                <w:szCs w:val="24"/>
              </w:rPr>
              <w:t xml:space="preserve">вкусом</w:t>
            </w:r>
            <w:r>
              <w:rPr>
                <w:rFonts w:cs="Times New Roman"/>
                <w:sz w:val="24"/>
                <w:szCs w:val="24"/>
              </w:rPr>
              <w:t xml:space="preserve">. Игровые упражнения, направленные на пантомимическое (жестовое) выражение положительной или отрицательной реакции на вкусы. Вкусная и невкусная пища, определение собственных предпочтений</w:t>
            </w:r>
            <w:r/>
          </w:p>
          <w:p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Примерная тематика игр и упражнений: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«Ах, как вкусно пахнет!», </w:t>
            </w:r>
            <w:r>
              <w:rPr>
                <w:rFonts w:cs="Times New Roman"/>
                <w:sz w:val="24"/>
                <w:szCs w:val="24"/>
              </w:rPr>
              <w:t xml:space="preserve">«Что нам подскажет запах?»</w:t>
            </w:r>
            <w:r>
              <w:rPr>
                <w:rFonts w:cs="Times New Roman"/>
                <w:sz w:val="24"/>
                <w:szCs w:val="24"/>
              </w:rPr>
              <w:t xml:space="preserve">, «Определи</w:t>
            </w:r>
            <w:r>
              <w:rPr>
                <w:rFonts w:cs="Times New Roman"/>
                <w:sz w:val="24"/>
                <w:szCs w:val="24"/>
              </w:rPr>
              <w:t xml:space="preserve"> по запаху»</w:t>
            </w:r>
            <w:r>
              <w:rPr>
                <w:rFonts w:cs="Times New Roman"/>
                <w:sz w:val="24"/>
                <w:szCs w:val="24"/>
              </w:rPr>
              <w:t xml:space="preserve">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«Кислое - сладкое», «Съедобное - несъедобное», знакомые продукты с ярко выраженным вкусом</w:t>
            </w:r>
            <w:r/>
          </w:p>
        </w:tc>
      </w:tr>
      <w:tr>
        <w:trPr/>
        <w:tc>
          <w:tcPr>
            <w:tcW w:w="1710" w:type="pct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Развитие коммуникативной активности</w:t>
            </w:r>
            <w:r/>
          </w:p>
        </w:tc>
        <w:tc>
          <w:tcPr>
            <w:tcW w:w="3290" w:type="pct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Формирование навыков восприятия взрослого в ответ на длительное и интенсивное «сложное обращение»</w:t>
            </w:r>
            <w:r>
              <w:rPr>
                <w:rFonts w:cs="Times New Roman"/>
                <w:sz w:val="24"/>
                <w:szCs w:val="24"/>
              </w:rPr>
              <w:t xml:space="preserve">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Формирование умения реагировать (откликаться) на свое имя. </w:t>
            </w:r>
            <w:r>
              <w:rPr>
                <w:rFonts w:cs="Times New Roman"/>
                <w:sz w:val="24"/>
                <w:szCs w:val="24"/>
              </w:rPr>
              <w:t xml:space="preserve">Установление и удержание зрительного контакта с говорящим и (или) жестикулирующим взрослым</w:t>
            </w:r>
            <w:r>
              <w:rPr>
                <w:rFonts w:cs="Times New Roman"/>
                <w:sz w:val="24"/>
                <w:szCs w:val="24"/>
              </w:rPr>
              <w:t xml:space="preserve">. Фиксирование внимания на себе; узнавание собственного отражения в зеркале. Зрительное сосредоточение</w:t>
            </w:r>
            <w:r>
              <w:rPr>
                <w:rFonts w:eastAsia="Calibri" w:cs="Times New Roman"/>
                <w:sz w:val="24"/>
                <w:szCs w:val="24"/>
              </w:rPr>
              <w:t xml:space="preserve"> на предмете при его пе</w:t>
            </w:r>
            <w:r>
              <w:rPr>
                <w:rFonts w:eastAsia="Calibri" w:cs="Times New Roman"/>
                <w:sz w:val="24"/>
                <w:szCs w:val="24"/>
              </w:rPr>
              <w:t xml:space="preserve">ремещении в поле </w:t>
            </w:r>
            <w:r>
              <w:rPr>
                <w:rFonts w:eastAsia="Calibri" w:cs="Times New Roman"/>
                <w:sz w:val="24"/>
                <w:szCs w:val="24"/>
              </w:rPr>
              <w:t xml:space="preserve">зрения ребенка</w:t>
            </w:r>
            <w:r>
              <w:rPr>
                <w:rFonts w:cs="Times New Roman"/>
                <w:sz w:val="24"/>
                <w:szCs w:val="24"/>
              </w:rPr>
              <w:t xml:space="preserve">; распределение внимания между взрослым и предметом. Формирование положительного отношения</w:t>
            </w:r>
            <w:r>
              <w:rPr>
                <w:rFonts w:eastAsia="Calibri" w:cs="Times New Roman"/>
                <w:sz w:val="24"/>
                <w:szCs w:val="24"/>
              </w:rPr>
              <w:t xml:space="preserve"> к выполнению совместных действий с взрослым</w:t>
            </w:r>
            <w:r>
              <w:rPr>
                <w:rFonts w:eastAsia="Calibri" w:cs="Times New Roman"/>
                <w:sz w:val="24"/>
                <w:szCs w:val="24"/>
              </w:rPr>
              <w:t xml:space="preserve">.</w:t>
            </w:r>
            <w:r>
              <w:rPr>
                <w:rFonts w:cs="Times New Roman"/>
                <w:sz w:val="24"/>
                <w:szCs w:val="24"/>
              </w:rPr>
              <w:t xml:space="preserve"> Подражание</w:t>
            </w:r>
            <w:r>
              <w:rPr>
                <w:rFonts w:eastAsia="Calibri" w:cs="Times New Roman"/>
                <w:sz w:val="24"/>
                <w:szCs w:val="24"/>
              </w:rPr>
              <w:t xml:space="preserve"> мимике</w:t>
            </w:r>
            <w:r>
              <w:rPr>
                <w:rFonts w:eastAsia="Calibri" w:cs="Times New Roman"/>
                <w:sz w:val="24"/>
                <w:szCs w:val="24"/>
              </w:rPr>
              <w:t xml:space="preserve">, голосовым интонациям, </w:t>
            </w:r>
            <w:r>
              <w:rPr>
                <w:rFonts w:eastAsia="Calibri" w:cs="Times New Roman"/>
                <w:sz w:val="24"/>
                <w:szCs w:val="24"/>
              </w:rPr>
              <w:t xml:space="preserve">звукам</w:t>
            </w:r>
            <w:r>
              <w:rPr>
                <w:rFonts w:eastAsia="Calibri" w:cs="Times New Roman"/>
                <w:sz w:val="24"/>
                <w:szCs w:val="24"/>
              </w:rPr>
              <w:t xml:space="preserve">.</w:t>
            </w:r>
            <w:r>
              <w:rPr>
                <w:rFonts w:cs="Times New Roman"/>
                <w:sz w:val="24"/>
                <w:szCs w:val="24"/>
              </w:rPr>
              <w:t xml:space="preserve"> Имитация </w:t>
            </w:r>
            <w:r>
              <w:rPr>
                <w:rFonts w:eastAsia="Calibri" w:cs="Times New Roman"/>
                <w:sz w:val="24"/>
                <w:szCs w:val="24"/>
              </w:rPr>
              <w:t xml:space="preserve">членораздельных звукоподражаний из одного продолжительного звука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>
              <w:rPr>
                <w:rFonts w:eastAsia="Calibri" w:cs="Times New Roman"/>
                <w:sz w:val="24"/>
                <w:szCs w:val="24"/>
              </w:rPr>
              <w:t xml:space="preserve">разных слогов. </w:t>
            </w:r>
            <w:r>
              <w:rPr>
                <w:rFonts w:cs="Times New Roman"/>
                <w:sz w:val="24"/>
                <w:szCs w:val="24"/>
              </w:rPr>
              <w:t xml:space="preserve">Активизация экспрессивно-мимических средств</w:t>
            </w:r>
            <w:r>
              <w:rPr>
                <w:rFonts w:eastAsia="Calibri" w:cs="Times New Roman"/>
                <w:sz w:val="24"/>
                <w:szCs w:val="24"/>
              </w:rPr>
              <w:t xml:space="preserve"> общения</w:t>
            </w:r>
            <w:r>
              <w:rPr>
                <w:rFonts w:eastAsia="Calibri" w:cs="Times New Roman"/>
                <w:sz w:val="24"/>
                <w:szCs w:val="24"/>
              </w:rPr>
              <w:t xml:space="preserve"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Расширение круга предметно-игровых действий. Формирование умения</w:t>
            </w:r>
            <w:r>
              <w:rPr>
                <w:rFonts w:eastAsia="Calibri" w:cs="Times New Roman"/>
                <w:sz w:val="24"/>
                <w:szCs w:val="24"/>
              </w:rPr>
              <w:t xml:space="preserve"> соблюдать очередность в играх</w:t>
            </w:r>
            <w:r>
              <w:rPr>
                <w:rFonts w:eastAsia="Calibri" w:cs="Times New Roman"/>
                <w:sz w:val="24"/>
                <w:szCs w:val="24"/>
              </w:rPr>
              <w:t xml:space="preserve">.</w:t>
            </w:r>
            <w:r>
              <w:rPr>
                <w:rFonts w:cs="Times New Roman"/>
                <w:sz w:val="24"/>
                <w:szCs w:val="24"/>
              </w:rPr>
              <w:t xml:space="preserve"> Формирование умения</w:t>
            </w:r>
            <w:r>
              <w:rPr>
                <w:rFonts w:eastAsia="Calibri" w:cs="Times New Roman"/>
                <w:sz w:val="24"/>
                <w:szCs w:val="24"/>
              </w:rPr>
              <w:t xml:space="preserve"> осуществлять принятие/отклонение действий взрослого</w:t>
            </w:r>
            <w:r>
              <w:rPr>
                <w:rFonts w:eastAsia="Calibri" w:cs="Times New Roman"/>
                <w:sz w:val="24"/>
                <w:szCs w:val="24"/>
              </w:rPr>
              <w:t xml:space="preserve">.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Выполнение простой, сопровождаемой жестами, просьбы. Формирование положительной реакции на сверстников в группе и </w:t>
            </w:r>
            <w:r>
              <w:rPr>
                <w:rFonts w:cs="Times New Roman"/>
                <w:sz w:val="24"/>
                <w:szCs w:val="24"/>
              </w:rPr>
              <w:t xml:space="preserve">мотивации к взаимодействию </w:t>
            </w:r>
            <w:r>
              <w:rPr>
                <w:rFonts w:cs="Times New Roman"/>
                <w:sz w:val="24"/>
                <w:szCs w:val="24"/>
              </w:rPr>
              <w:t xml:space="preserve">с ними.</w:t>
            </w:r>
            <w:r/>
          </w:p>
          <w:p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Примерная тематика игр и упражнений:</w:t>
            </w:r>
            <w:r/>
          </w:p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«Посмотри-угадай», «Кто там?», «Помаши ручками», «Ку-ку, вот и я!», «Веселый язычок», «Поговори со мной», «Возьми-отдай», «Передай игрушку», «Кто как кричит», «Барабанщики», «Колокольчики звенят», «Построим башенку», «Покормим куклу», </w:t>
            </w:r>
            <w:r>
              <w:rPr>
                <w:rFonts w:cs="Times New Roman"/>
                <w:sz w:val="24"/>
                <w:szCs w:val="24"/>
              </w:rPr>
              <w:t xml:space="preserve">«Мои игрушки», «Что я люблю», «Мои занятия», «Мои друзья»</w:t>
            </w:r>
            <w:r/>
          </w:p>
        </w:tc>
      </w:tr>
    </w:tbl>
    <w:p>
      <w:pPr>
        <w:pStyle w:val="652"/>
        <w:ind w:left="0" w:right="-2"/>
        <w:jc w:val="center"/>
        <w:spacing w:line="242" w:lineRule="auto"/>
        <w:rPr>
          <w:b/>
        </w:rPr>
      </w:pPr>
      <w:r>
        <w:rPr>
          <w:b/>
        </w:rPr>
      </w:r>
      <w:r/>
    </w:p>
    <w:p>
      <w:pPr>
        <w:pStyle w:val="652"/>
        <w:ind w:left="0" w:right="-2"/>
        <w:jc w:val="center"/>
        <w:spacing w:line="242" w:lineRule="auto"/>
        <w:rPr>
          <w:b/>
        </w:rPr>
      </w:pPr>
      <w:r>
        <w:rPr>
          <w:b/>
        </w:rPr>
        <w:t xml:space="preserve">Виды и формы контроля</w:t>
      </w:r>
      <w:r/>
    </w:p>
    <w:p>
      <w:pPr>
        <w:pStyle w:val="652"/>
        <w:ind w:left="0" w:right="422"/>
      </w:pPr>
      <w:r>
        <w:tab/>
        <w:t xml:space="preserve">В силу</w:t>
      </w:r>
      <w:r>
        <w:t xml:space="preserve"> </w:t>
      </w:r>
      <w:r>
        <w:t xml:space="preserve">имеющихся </w:t>
      </w:r>
      <w:r>
        <w:t xml:space="preserve">выраженных интеллектуальных и сочетанных нарушений развития</w:t>
      </w:r>
      <w:r>
        <w:t xml:space="preserve">,</w:t>
      </w:r>
      <w:r>
        <w:t xml:space="preserve"> воспитанники нуждаются в постоянной помощи различной степени. </w:t>
      </w:r>
      <w:r>
        <w:t xml:space="preserve">Д</w:t>
      </w:r>
      <w:r>
        <w:t xml:space="preserve">иагностика уровня развития </w:t>
      </w:r>
      <w:r>
        <w:t xml:space="preserve">дошкольников с интеллектуальными нарушениями </w:t>
      </w:r>
      <w:r>
        <w:t xml:space="preserve">строится</w:t>
      </w:r>
      <w:r>
        <w:t xml:space="preserve">, преимущественно,</w:t>
      </w:r>
      <w:r>
        <w:t xml:space="preserve"> на основе наблюдений за ребенком в различных видах деятельности.</w:t>
      </w:r>
      <w:r>
        <w:t xml:space="preserve"> </w:t>
      </w:r>
      <w:r>
        <w:t xml:space="preserve">Результаты диагностики заносятся в личные карты развития и являются ключевыми при определении путей коррекционно-развивающей работы, которую проводит как психолог, так и педагоги </w:t>
      </w:r>
      <w:r>
        <w:t xml:space="preserve">в</w:t>
      </w:r>
      <w:r>
        <w:t xml:space="preserve"> группах.</w:t>
      </w:r>
      <w:r/>
    </w:p>
    <w:p>
      <w:pPr>
        <w:pStyle w:val="652"/>
        <w:ind w:left="0" w:right="426"/>
      </w:pPr>
      <w:r>
        <w:rPr>
          <w:lang w:bidi="ar-SA"/>
        </w:rPr>
        <w:tab/>
      </w:r>
      <w:r>
        <w:rPr>
          <w:b/>
        </w:rPr>
        <w:t xml:space="preserve">Уровень у</w:t>
      </w:r>
      <w:r>
        <w:rPr>
          <w:b/>
        </w:rPr>
        <w:t xml:space="preserve">своения программного материала</w:t>
      </w:r>
      <w:r>
        <w:t xml:space="preserve"> по образовательным областям может варьироваться: </w:t>
      </w:r>
      <w:r/>
    </w:p>
    <w:p>
      <w:pPr>
        <w:pStyle w:val="652"/>
        <w:numPr>
          <w:ilvl w:val="0"/>
          <w:numId w:val="19"/>
        </w:numPr>
        <w:ind w:left="0" w:right="426" w:firstLine="0"/>
        <w:rPr>
          <w:i/>
        </w:rPr>
      </w:pPr>
      <w:r>
        <w:rPr>
          <w:i/>
        </w:rPr>
        <w:t xml:space="preserve">высокий</w:t>
      </w:r>
      <w:r>
        <w:rPr>
          <w:i/>
        </w:rPr>
        <w:t xml:space="preserve"> уровень/выполняет задание самостоятельно</w:t>
      </w:r>
      <w:r>
        <w:rPr>
          <w:i/>
        </w:rPr>
        <w:t xml:space="preserve">;</w:t>
      </w:r>
      <w:r/>
    </w:p>
    <w:p>
      <w:pPr>
        <w:pStyle w:val="652"/>
        <w:numPr>
          <w:ilvl w:val="0"/>
          <w:numId w:val="19"/>
        </w:numPr>
        <w:ind w:left="0" w:right="426" w:firstLine="0"/>
        <w:rPr>
          <w:i/>
        </w:rPr>
      </w:pPr>
      <w:r>
        <w:rPr>
          <w:i/>
        </w:rPr>
        <w:t xml:space="preserve">средний уровень/</w:t>
      </w:r>
      <w:r>
        <w:rPr>
          <w:i/>
        </w:rPr>
        <w:t xml:space="preserve">выполняет задание с </w:t>
      </w:r>
      <w:r>
        <w:rPr>
          <w:i/>
        </w:rPr>
        <w:t xml:space="preserve">незначительной</w:t>
      </w:r>
      <w:r>
        <w:rPr>
          <w:i/>
        </w:rPr>
        <w:t xml:space="preserve"> </w:t>
      </w:r>
      <w:r>
        <w:rPr>
          <w:i/>
        </w:rPr>
        <w:t xml:space="preserve">помощью взрослого</w:t>
      </w:r>
      <w:r>
        <w:rPr>
          <w:i/>
        </w:rPr>
        <w:t xml:space="preserve">;</w:t>
      </w:r>
      <w:r/>
    </w:p>
    <w:p>
      <w:pPr>
        <w:pStyle w:val="652"/>
        <w:numPr>
          <w:ilvl w:val="0"/>
          <w:numId w:val="19"/>
        </w:numPr>
        <w:ind w:left="0" w:right="426" w:firstLine="0"/>
        <w:rPr>
          <w:i/>
        </w:rPr>
      </w:pPr>
      <w:r>
        <w:rPr>
          <w:i/>
        </w:rPr>
        <w:t xml:space="preserve">низкий уровень/выполняет задание со значительной помощью взрослого;</w:t>
      </w:r>
      <w:r/>
    </w:p>
    <w:p>
      <w:pPr>
        <w:pStyle w:val="652"/>
        <w:numPr>
          <w:ilvl w:val="0"/>
          <w:numId w:val="19"/>
        </w:numPr>
        <w:ind w:left="0" w:right="426" w:firstLine="0"/>
        <w:rPr>
          <w:i/>
        </w:rPr>
      </w:pPr>
      <w:r>
        <w:rPr>
          <w:i/>
        </w:rPr>
        <w:t xml:space="preserve">без динамики</w:t>
      </w:r>
      <w:r>
        <w:rPr>
          <w:i/>
        </w:rPr>
        <w:t xml:space="preserve">/</w:t>
      </w:r>
      <w:r>
        <w:rPr>
          <w:i/>
        </w:rPr>
        <w:t xml:space="preserve">ребёнок пассивен</w:t>
      </w:r>
      <w:r>
        <w:rPr>
          <w:i/>
        </w:rPr>
        <w:t xml:space="preserve">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При достижении определенного уровня, осуществляется переход на </w:t>
      </w:r>
      <w:r>
        <w:rPr>
          <w:sz w:val="24"/>
          <w:szCs w:val="24"/>
        </w:rPr>
        <w:t xml:space="preserve">следующий, более сложный уровень</w:t>
      </w:r>
      <w:r>
        <w:rPr>
          <w:sz w:val="24"/>
          <w:szCs w:val="24"/>
        </w:rPr>
        <w:t xml:space="preserve"> развития навыков</w:t>
      </w:r>
      <w:r>
        <w:rPr>
          <w:sz w:val="24"/>
          <w:szCs w:val="24"/>
        </w:rPr>
        <w:t xml:space="preserve">: от желания участвовать в деятельности до умения действовать по показу и инструкции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На каждом последующем уровне у</w:t>
      </w:r>
      <w:r>
        <w:rPr>
          <w:sz w:val="24"/>
          <w:szCs w:val="24"/>
        </w:rPr>
        <w:t xml:space="preserve">своения программы помощь со стороны </w:t>
      </w:r>
      <w:r>
        <w:rPr>
          <w:sz w:val="24"/>
          <w:szCs w:val="24"/>
        </w:rPr>
        <w:t xml:space="preserve">педагога-</w:t>
      </w:r>
      <w:r>
        <w:rPr>
          <w:sz w:val="24"/>
          <w:szCs w:val="24"/>
        </w:rPr>
        <w:t xml:space="preserve">пс</w:t>
      </w:r>
      <w:r>
        <w:rPr>
          <w:sz w:val="24"/>
          <w:szCs w:val="24"/>
        </w:rPr>
        <w:t xml:space="preserve">ихолога сокращается.</w:t>
      </w:r>
      <w:r/>
    </w:p>
    <w:p>
      <w:pPr>
        <w:pStyle w:val="652"/>
        <w:ind w:left="0" w:right="-2"/>
        <w:jc w:val="center"/>
        <w:spacing w:line="242" w:lineRule="auto"/>
        <w:rPr>
          <w:b/>
        </w:rPr>
      </w:pPr>
      <w:r>
        <w:rPr>
          <w:b/>
        </w:rPr>
        <w:t xml:space="preserve">Методическое обеспечение</w:t>
      </w:r>
      <w:r/>
    </w:p>
    <w:p>
      <w:pPr>
        <w:pStyle w:val="652"/>
        <w:ind w:left="0" w:right="-2"/>
        <w:jc w:val="center"/>
        <w:spacing w:line="242" w:lineRule="auto"/>
        <w:rPr>
          <w:b/>
        </w:rPr>
      </w:pPr>
      <w:r>
        <w:rPr>
          <w:b/>
        </w:rPr>
      </w:r>
      <w:r/>
    </w:p>
    <w:p>
      <w:pPr>
        <w:pStyle w:val="652"/>
        <w:ind w:left="0" w:right="-2" w:firstLine="708"/>
        <w:spacing w:line="242" w:lineRule="auto"/>
        <w:rPr>
          <w:bCs/>
        </w:rPr>
      </w:pPr>
      <w:r>
        <w:t xml:space="preserve">Баряева</w:t>
      </w:r>
      <w:r>
        <w:t xml:space="preserve"> Л.Б., </w:t>
      </w:r>
      <w:r>
        <w:t xml:space="preserve">Гаврилушкина</w:t>
      </w:r>
      <w:r>
        <w:t xml:space="preserve"> О.П., Зарин А.Н., Соколова Н.Д. Программа воспитания и обучения дошкольников с интеллектуальной недостаточностью. – СПб</w:t>
      </w:r>
      <w:r>
        <w:t xml:space="preserve">.: </w:t>
      </w:r>
      <w:r>
        <w:t xml:space="preserve">КАРО, 2009.</w:t>
      </w:r>
      <w:r>
        <w:rPr>
          <w:bCs/>
        </w:rPr>
        <w:t xml:space="preserve"> </w:t>
      </w:r>
      <w:r/>
    </w:p>
    <w:p>
      <w:pPr>
        <w:pStyle w:val="652"/>
        <w:ind w:left="0" w:right="-2" w:firstLine="708"/>
        <w:spacing w:line="242" w:lineRule="auto"/>
        <w:rPr>
          <w:bCs/>
        </w:rPr>
      </w:pPr>
      <w:r>
        <w:rPr>
          <w:bCs/>
        </w:rPr>
        <w:t xml:space="preserve">Бгажнокова</w:t>
      </w:r>
      <w:r>
        <w:rPr>
          <w:bCs/>
        </w:rPr>
        <w:t xml:space="preserve"> И.М. Воспитание и обучение детей и подростков с тяжелыми и множественными нарушениями развития</w:t>
      </w:r>
      <w:r>
        <w:rPr>
          <w:bCs/>
        </w:rPr>
        <w:t xml:space="preserve">.</w:t>
      </w:r>
      <w:r>
        <w:rPr>
          <w:bCs/>
        </w:rPr>
        <w:t xml:space="preserve"> Программно-методические материал</w:t>
      </w:r>
      <w:r>
        <w:rPr>
          <w:bCs/>
        </w:rPr>
        <w:t xml:space="preserve">ы</w:t>
      </w:r>
      <w:r>
        <w:rPr>
          <w:bCs/>
        </w:rPr>
        <w:t xml:space="preserve"> / П</w:t>
      </w:r>
      <w:r>
        <w:rPr>
          <w:bCs/>
        </w:rPr>
        <w:t xml:space="preserve">од ред. И.М. </w:t>
      </w:r>
      <w:r>
        <w:rPr>
          <w:bCs/>
        </w:rPr>
        <w:t xml:space="preserve">Бгажноковой</w:t>
      </w:r>
      <w:r>
        <w:rPr>
          <w:bCs/>
        </w:rPr>
        <w:t xml:space="preserve">. –</w:t>
      </w:r>
      <w:r>
        <w:rPr>
          <w:bCs/>
        </w:rPr>
        <w:t xml:space="preserve"> М.: </w:t>
      </w:r>
      <w:r>
        <w:rPr>
          <w:bCs/>
        </w:rPr>
        <w:t xml:space="preserve">Владос</w:t>
      </w:r>
      <w:r>
        <w:rPr>
          <w:bCs/>
        </w:rPr>
        <w:t xml:space="preserve">, 2007.</w:t>
      </w:r>
      <w:r/>
    </w:p>
    <w:p>
      <w:pPr>
        <w:pStyle w:val="656"/>
        <w:ind w:left="9" w:right="6" w:firstLine="699"/>
        <w:jc w:val="both"/>
        <w:spacing w:line="240" w:lineRule="auto"/>
        <w:rPr>
          <w:sz w:val="24"/>
        </w:rPr>
      </w:pPr>
      <w:r>
        <w:rPr>
          <w:sz w:val="24"/>
        </w:rPr>
        <w:t xml:space="preserve">Войлокова</w:t>
      </w:r>
      <w:r>
        <w:rPr>
          <w:sz w:val="24"/>
        </w:rPr>
        <w:t xml:space="preserve"> Е.Ф., </w:t>
      </w:r>
      <w:r>
        <w:rPr>
          <w:sz w:val="24"/>
        </w:rPr>
        <w:t xml:space="preserve">Андрухович</w:t>
      </w:r>
      <w:r>
        <w:rPr>
          <w:sz w:val="24"/>
        </w:rPr>
        <w:t xml:space="preserve"> Ю.В., Ковалева Л.Ю. Сенсорное воспитание дошкольников с интеллектуальной недостаточностью: Учебно-методическое пособие. – СПб</w:t>
      </w:r>
      <w:r>
        <w:rPr>
          <w:sz w:val="24"/>
        </w:rPr>
        <w:t xml:space="preserve">.: </w:t>
      </w:r>
      <w:r>
        <w:rPr>
          <w:sz w:val="24"/>
        </w:rPr>
        <w:t xml:space="preserve">КАРО, 2005.</w:t>
      </w:r>
      <w:r/>
    </w:p>
    <w:p>
      <w:pPr>
        <w:pStyle w:val="652"/>
        <w:ind w:left="0" w:right="-2" w:firstLine="708"/>
        <w:spacing w:line="242" w:lineRule="auto"/>
      </w:pPr>
      <w:r>
        <w:t xml:space="preserve">Екжанова</w:t>
      </w:r>
      <w:r>
        <w:t xml:space="preserve"> Е.А., </w:t>
      </w:r>
      <w:r>
        <w:t xml:space="preserve">Стребелева</w:t>
      </w:r>
      <w:r>
        <w:t xml:space="preserve"> Е.А. Коррекционно-развивающее обучение и воспитание. Программа</w:t>
      </w:r>
      <w:r>
        <w:t xml:space="preserve"> </w:t>
      </w:r>
      <w:r>
        <w:t xml:space="preserve">дошкольных образовательных учреждений компенсирующего вида для детей с нарушением интеллекта. –</w:t>
      </w:r>
      <w:r>
        <w:t xml:space="preserve"> М.: Просвещение, 2005.</w:t>
      </w:r>
      <w:r/>
    </w:p>
    <w:p>
      <w:pPr>
        <w:pStyle w:val="652"/>
        <w:ind w:left="0" w:right="-1" w:firstLine="708"/>
        <w:spacing w:line="242" w:lineRule="auto"/>
      </w:pPr>
      <w:r>
        <w:t xml:space="preserve">Зинкевич</w:t>
      </w:r>
      <w:r>
        <w:t xml:space="preserve">-Евстигнеева Т.Д., Нисневич </w:t>
      </w:r>
      <w:r>
        <w:t xml:space="preserve">Л.А. Как помочь особому ребенку. –</w:t>
      </w:r>
      <w:r>
        <w:t xml:space="preserve"> СПб, 1998.</w:t>
      </w:r>
      <w:r/>
    </w:p>
    <w:p>
      <w:pPr>
        <w:pStyle w:val="651"/>
        <w:ind w:left="0"/>
        <w:jc w:val="both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Зарубина Ю.Г., Константинова И.С., Бондарь Т.А., Попова М.Г. Адаптация ребенка в группе и развитие общения на игровом занятии КРУГ. – М.: </w:t>
      </w:r>
      <w:r>
        <w:rPr>
          <w:sz w:val="24"/>
          <w:szCs w:val="24"/>
        </w:rPr>
        <w:t xml:space="preserve">Теревинф</w:t>
      </w:r>
      <w:r>
        <w:rPr>
          <w:sz w:val="24"/>
          <w:szCs w:val="24"/>
        </w:rPr>
        <w:t xml:space="preserve">, 2009</w:t>
      </w:r>
      <w:r>
        <w:rPr>
          <w:sz w:val="24"/>
          <w:szCs w:val="24"/>
        </w:rPr>
        <w:t xml:space="preserve">.</w:t>
      </w:r>
      <w:r/>
    </w:p>
    <w:p>
      <w:pPr>
        <w:pStyle w:val="651"/>
        <w:ind w:left="0"/>
        <w:jc w:val="both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Лилли </w:t>
      </w:r>
      <w:r>
        <w:rPr>
          <w:sz w:val="24"/>
          <w:szCs w:val="24"/>
        </w:rPr>
        <w:t xml:space="preserve">Нильсен</w:t>
      </w:r>
      <w:r>
        <w:rPr>
          <w:sz w:val="24"/>
          <w:szCs w:val="24"/>
        </w:rPr>
        <w:t xml:space="preserve">. Окружающий мир и я. Активное обучение с помощью Маленькой комнаты. – 1992</w:t>
      </w:r>
      <w:r>
        <w:rPr>
          <w:sz w:val="24"/>
          <w:szCs w:val="24"/>
        </w:rPr>
        <w:t xml:space="preserve">.</w:t>
      </w:r>
      <w:r/>
    </w:p>
    <w:p>
      <w:pPr>
        <w:pStyle w:val="652"/>
        <w:ind w:left="0" w:right="-1" w:firstLine="708"/>
        <w:spacing w:line="242" w:lineRule="auto"/>
      </w:pPr>
      <w:r>
        <w:rPr>
          <w:spacing w:val="3"/>
        </w:rPr>
        <w:t xml:space="preserve">Мария </w:t>
      </w:r>
      <w:r>
        <w:rPr>
          <w:spacing w:val="4"/>
        </w:rPr>
        <w:t xml:space="preserve">Монтессори. Впитывающий </w:t>
      </w:r>
      <w:r>
        <w:rPr>
          <w:spacing w:val="5"/>
        </w:rPr>
        <w:t xml:space="preserve">разум </w:t>
      </w:r>
      <w:r>
        <w:rPr>
          <w:spacing w:val="3"/>
        </w:rPr>
        <w:t xml:space="preserve">ребенка. </w:t>
      </w:r>
      <w:r>
        <w:t xml:space="preserve">–</w:t>
      </w:r>
      <w:r>
        <w:t xml:space="preserve"> </w:t>
      </w:r>
      <w:r>
        <w:rPr>
          <w:spacing w:val="3"/>
        </w:rPr>
        <w:t xml:space="preserve">СПб</w:t>
      </w:r>
      <w:r>
        <w:rPr>
          <w:spacing w:val="3"/>
        </w:rPr>
        <w:t xml:space="preserve">.: </w:t>
      </w:r>
      <w:r>
        <w:rPr>
          <w:spacing w:val="4"/>
        </w:rPr>
        <w:t xml:space="preserve">Благотворительный фонд «Волонтеры», </w:t>
      </w:r>
      <w:r>
        <w:rPr>
          <w:spacing w:val="5"/>
        </w:rPr>
        <w:t xml:space="preserve">2009.</w:t>
      </w:r>
      <w:r/>
    </w:p>
    <w:p>
      <w:pPr>
        <w:pStyle w:val="651"/>
        <w:ind w:left="0"/>
        <w:jc w:val="both"/>
        <w:tabs>
          <w:tab w:val="left" w:pos="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Развивающий уход за детьми с тяжелыми и множественными нарушениями развития: информационно-методический сборник для специалисто</w:t>
      </w:r>
      <w:r>
        <w:rPr>
          <w:bCs/>
          <w:sz w:val="24"/>
          <w:szCs w:val="24"/>
        </w:rPr>
        <w:t xml:space="preserve">в</w:t>
      </w:r>
      <w:r>
        <w:rPr>
          <w:bCs/>
          <w:sz w:val="24"/>
          <w:szCs w:val="24"/>
        </w:rPr>
        <w:t xml:space="preserve"> / П</w:t>
      </w:r>
      <w:r>
        <w:rPr>
          <w:bCs/>
          <w:sz w:val="24"/>
          <w:szCs w:val="24"/>
        </w:rPr>
        <w:t xml:space="preserve">од ред. А.Л. </w:t>
      </w:r>
      <w:r>
        <w:rPr>
          <w:bCs/>
          <w:sz w:val="24"/>
          <w:szCs w:val="24"/>
        </w:rPr>
        <w:t xml:space="preserve">Битовой, О.С. </w:t>
      </w:r>
      <w:r>
        <w:rPr>
          <w:bCs/>
          <w:sz w:val="24"/>
          <w:szCs w:val="24"/>
        </w:rPr>
        <w:t xml:space="preserve">Бояршиновой</w:t>
      </w:r>
      <w:r>
        <w:rPr>
          <w:bCs/>
          <w:sz w:val="24"/>
          <w:szCs w:val="24"/>
        </w:rPr>
        <w:t xml:space="preserve">. – М: Фонд поддержки детей, находящихся в трудной жизненной ситуации, 2017</w:t>
      </w:r>
      <w:r>
        <w:rPr>
          <w:bCs/>
          <w:sz w:val="24"/>
          <w:szCs w:val="24"/>
        </w:rPr>
        <w:t xml:space="preserve">.</w:t>
      </w:r>
      <w:r/>
    </w:p>
    <w:p>
      <w:pPr>
        <w:pStyle w:val="652"/>
        <w:ind w:left="0" w:right="-1" w:firstLine="708"/>
        <w:spacing w:line="242" w:lineRule="auto"/>
      </w:pPr>
      <w:r>
        <w:t xml:space="preserve">Сенсорная комната – волшебный мир здоровья</w:t>
      </w:r>
      <w:r>
        <w:t xml:space="preserve"> /</w:t>
      </w:r>
      <w:r>
        <w:t xml:space="preserve"> </w:t>
      </w:r>
      <w:r>
        <w:t xml:space="preserve">П</w:t>
      </w:r>
      <w:r>
        <w:t xml:space="preserve">од ред. Л.Б. </w:t>
      </w:r>
      <w:r>
        <w:t xml:space="preserve">Баряевой</w:t>
      </w:r>
      <w:r>
        <w:t xml:space="preserve">, Ю.С. </w:t>
      </w:r>
      <w:r>
        <w:t xml:space="preserve">Галлямовой</w:t>
      </w:r>
      <w:r>
        <w:t xml:space="preserve">, В.Л. </w:t>
      </w:r>
      <w:r>
        <w:t xml:space="preserve">Жевнерова</w:t>
      </w:r>
      <w:r>
        <w:t xml:space="preserve">. – СПб</w:t>
      </w:r>
      <w:r>
        <w:t xml:space="preserve">.: </w:t>
      </w:r>
      <w:r>
        <w:t xml:space="preserve">ХОКА, 2007.</w:t>
      </w:r>
      <w:r/>
    </w:p>
    <w:p>
      <w:pPr>
        <w:pStyle w:val="652"/>
        <w:ind w:left="0" w:right="-2" w:firstLine="708"/>
        <w:spacing w:line="242" w:lineRule="auto"/>
      </w:pPr>
      <w:r>
        <w:t xml:space="preserve">Стребелева</w:t>
      </w:r>
      <w:r>
        <w:t xml:space="preserve"> Е.А. Дидактические игры и упражнения в обучении умственно отсталых дошкольников.</w:t>
      </w:r>
      <w:r>
        <w:t xml:space="preserve"> –</w:t>
      </w:r>
      <w:r>
        <w:t xml:space="preserve"> М. Просвещение, 1991.</w:t>
      </w:r>
      <w:r/>
    </w:p>
    <w:p>
      <w:pPr>
        <w:pStyle w:val="652"/>
        <w:ind w:left="0" w:right="-1" w:firstLine="708"/>
      </w:pPr>
      <w:r>
        <w:t xml:space="preserve">Худенко Е.Д., Кальянов И.В. и др. Современные коррекционные технологии в работе воспитателей, социальных педагогов, психологов с детьми с ограниченными возможностями здоровья в детских дома</w:t>
      </w:r>
      <w:r>
        <w:t xml:space="preserve">х-</w:t>
      </w:r>
      <w:r>
        <w:t xml:space="preserve"> интернатах и реабилитационных центрах. – М., 2007.</w:t>
      </w:r>
      <w:r/>
    </w:p>
    <w:p>
      <w:pPr>
        <w:pStyle w:val="652"/>
        <w:ind w:left="0" w:right="-2" w:firstLine="708"/>
        <w:spacing w:line="242" w:lineRule="auto"/>
      </w:pPr>
      <w:r>
        <w:t xml:space="preserve">Шипицина</w:t>
      </w:r>
      <w:r>
        <w:t xml:space="preserve"> Л.М., </w:t>
      </w:r>
      <w:r>
        <w:t xml:space="preserve">Защиринская</w:t>
      </w:r>
      <w:r>
        <w:t xml:space="preserve"> О.В., Воронова А.П., Нилова Т.А. Азбука общения (основы коммуникации). – СПб</w:t>
      </w:r>
      <w:r>
        <w:t xml:space="preserve">.: </w:t>
      </w:r>
      <w:r>
        <w:t xml:space="preserve">ЛОИУУ, 1996.</w:t>
      </w:r>
      <w:r/>
    </w:p>
    <w:p>
      <w:pPr>
        <w:pStyle w:val="652"/>
        <w:ind w:left="0" w:right="-2" w:firstLine="708"/>
        <w:spacing w:line="242" w:lineRule="auto"/>
      </w:pPr>
      <w:r>
        <w:t xml:space="preserve">Шипицина</w:t>
      </w:r>
      <w:r>
        <w:t xml:space="preserve"> Л.М. «Необучаемый» ребенок в семье и обществе. Социализация детей с нарушением интелле</w:t>
      </w:r>
      <w:r>
        <w:t xml:space="preserve">кта. – М.: Дидактика Плюс, 2002.</w:t>
      </w:r>
      <w:r/>
    </w:p>
    <w:p>
      <w:pPr>
        <w:pStyle w:val="650"/>
        <w:jc w:val="center"/>
        <w:rPr>
          <w:b/>
          <w:color w:val="000000"/>
        </w:rPr>
      </w:pPr>
      <w:r>
        <w:rPr>
          <w:b/>
          <w:color w:val="000000"/>
        </w:rPr>
        <w:t xml:space="preserve">Материально-техническое обеспечение</w:t>
      </w:r>
      <w:r/>
    </w:p>
    <w:p>
      <w:pPr>
        <w:pStyle w:val="650"/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 xml:space="preserve">Для проведения занятий по </w:t>
      </w:r>
      <w:r>
        <w:rPr>
          <w:color w:val="000000"/>
        </w:rPr>
        <w:t xml:space="preserve">сенсорному </w:t>
      </w:r>
      <w:r>
        <w:rPr>
          <w:color w:val="000000"/>
        </w:rPr>
        <w:t xml:space="preserve">развитию </w:t>
      </w:r>
      <w:r>
        <w:rPr>
          <w:color w:val="000000"/>
        </w:rPr>
        <w:t xml:space="preserve">создана</w:t>
      </w:r>
      <w:r>
        <w:rPr>
          <w:color w:val="000000"/>
        </w:rPr>
        <w:t xml:space="preserve"> специально организованная коррекционно-развивающая среда, к которой относятся сенсорно-стимулирующее пространство, сенсорные уголки, дидактические игры и пособия:</w:t>
      </w:r>
      <w:r/>
    </w:p>
    <w:p>
      <w:pPr>
        <w:pStyle w:val="650"/>
        <w:numPr>
          <w:ilvl w:val="0"/>
          <w:numId w:val="18"/>
        </w:numPr>
        <w:ind w:left="0" w:firstLine="0"/>
        <w:jc w:val="both"/>
        <w:spacing w:before="0" w:beforeAutospacing="0" w:after="0" w:afterAutospacing="0"/>
        <w:rPr>
          <w:color w:val="000000"/>
        </w:rPr>
      </w:pPr>
      <w:r>
        <w:rPr>
          <w:b/>
          <w:i/>
          <w:color w:val="000000"/>
        </w:rPr>
        <w:t xml:space="preserve">сенсорная комната (тёмная):</w:t>
      </w:r>
      <w:r>
        <w:rPr>
          <w:color w:val="000000"/>
        </w:rPr>
        <w:t xml:space="preserve"> пуфики-кресла с гранулами; трапеции с гранулами; напольные и настенные маты; сухой бассейн; подвесной цилиндр; сенсорная тропа д</w:t>
      </w:r>
      <w:r>
        <w:rPr>
          <w:color w:val="000000"/>
        </w:rPr>
        <w:t xml:space="preserve">ля ног; сухой душ; детское зеркальное панно; детское панно «Кривое зеркало»; детское игровое панно «Светящиеся нити»; детский игровой уголок с пузырьковой колонной; «Волшебная нить» с контроллером; «Звездная нить» с контроллером; зеркальный шар с приводом;</w:t>
      </w:r>
      <w:r>
        <w:rPr>
          <w:color w:val="000000"/>
        </w:rPr>
        <w:t xml:space="preserve"> настенный </w:t>
      </w:r>
      <w:r>
        <w:rPr>
          <w:color w:val="000000"/>
        </w:rPr>
        <w:t xml:space="preserve">фибероптический</w:t>
      </w:r>
      <w:r>
        <w:rPr>
          <w:color w:val="000000"/>
        </w:rPr>
        <w:t xml:space="preserve"> ковер «Звездное небо»; панно «Бесконечность» напольное; приборы для создания световых эффектов «Русская пирамида», «Зебра-50», «Жар-птица»; прибор для создания динамического успокаивающего эффекта «Плазма-250»; пучок </w:t>
      </w:r>
      <w:r>
        <w:rPr>
          <w:color w:val="000000"/>
        </w:rPr>
        <w:t xml:space="preserve">фибероптических</w:t>
      </w:r>
      <w:r>
        <w:rPr>
          <w:color w:val="000000"/>
        </w:rPr>
        <w:t xml:space="preserve"> волокон с боковым свечением «Звёздный дождь»; светильник «Пламя»; фонтан комнатный; музыкальное кресло-подушка; музыкальный центр «</w:t>
      </w:r>
      <w:r>
        <w:rPr>
          <w:color w:val="000000"/>
          <w:lang w:val="en-US"/>
        </w:rPr>
        <w:t xml:space="preserve">Samsung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 xml:space="preserve">max</w:t>
      </w:r>
      <w:r>
        <w:rPr>
          <w:color w:val="000000"/>
        </w:rPr>
        <w:t xml:space="preserve"> - </w:t>
      </w:r>
      <w:r>
        <w:rPr>
          <w:color w:val="000000"/>
          <w:lang w:val="en-US"/>
        </w:rPr>
        <w:t xml:space="preserve">T</w:t>
      </w:r>
      <w:r>
        <w:rPr>
          <w:color w:val="000000"/>
        </w:rPr>
        <w:t xml:space="preserve">35</w:t>
      </w:r>
      <w:r>
        <w:rPr>
          <w:color w:val="000000"/>
          <w:lang w:val="en-US"/>
        </w:rPr>
        <w:t xml:space="preserve">Q</w:t>
      </w:r>
      <w:r>
        <w:rPr>
          <w:color w:val="000000"/>
        </w:rPr>
        <w:t xml:space="preserve">»; лампа «Вулкан»; светильник УФО-НЛО «Фонтан света»; С</w:t>
      </w:r>
      <w:r>
        <w:rPr>
          <w:color w:val="000000"/>
          <w:lang w:val="en-US"/>
        </w:rPr>
        <w:t xml:space="preserve">D</w:t>
      </w:r>
      <w:r>
        <w:rPr>
          <w:color w:val="000000"/>
        </w:rPr>
        <w:t xml:space="preserve">-</w:t>
      </w:r>
      <w:r>
        <w:rPr>
          <w:color w:val="000000"/>
        </w:rPr>
        <w:t xml:space="preserve">диски для релаксации; висящая система «Мелодичный звон»; </w:t>
      </w:r>
      <w:r/>
    </w:p>
    <w:p>
      <w:pPr>
        <w:pStyle w:val="650"/>
        <w:numPr>
          <w:ilvl w:val="0"/>
          <w:numId w:val="18"/>
        </w:numPr>
        <w:ind w:left="0" w:firstLine="0"/>
        <w:jc w:val="both"/>
        <w:spacing w:before="0" w:beforeAutospacing="0" w:after="0" w:afterAutospacing="0"/>
        <w:rPr>
          <w:color w:val="000000"/>
        </w:rPr>
      </w:pPr>
      <w:r>
        <w:rPr>
          <w:b/>
          <w:i/>
          <w:color w:val="000000"/>
        </w:rPr>
        <w:t xml:space="preserve">сенсорная комната (светлая): </w:t>
      </w:r>
      <w:r>
        <w:rPr>
          <w:color w:val="000000"/>
        </w:rPr>
        <w:t xml:space="preserve">игровая дорожка (класс престиж); «Пирамида»; полифункциональный набо</w:t>
      </w:r>
      <w:r>
        <w:rPr>
          <w:color w:val="000000"/>
        </w:rPr>
        <w:t xml:space="preserve">р «Гномик» (класс престиж); мягкий модуль «Часики»; игровое тактильное панно «Ежик»; детский игровой комплект «Кузнечик»; игровой набор «Набрось кольцо»; лента-гусеница №2 (класс престиж); детский игровой комплект «Азбука пожарной безопасности»; набор для </w:t>
      </w:r>
      <w:r>
        <w:rPr>
          <w:color w:val="000000"/>
        </w:rPr>
        <w:t xml:space="preserve">аквапескотерапии</w:t>
      </w:r>
      <w:r>
        <w:rPr>
          <w:color w:val="000000"/>
        </w:rPr>
        <w:t xml:space="preserve">; детский игровой комплект «Азбука дорожного движения»; дидактическая черепаха (класс престиж);</w:t>
      </w:r>
      <w:r>
        <w:rPr>
          <w:color w:val="000000"/>
        </w:rPr>
        <w:t xml:space="preserve"> детская стол-ванна для игр с песком и водой; маленькая комната (методика Лилли </w:t>
      </w:r>
      <w:r>
        <w:rPr>
          <w:color w:val="000000"/>
        </w:rPr>
        <w:t xml:space="preserve">Нильсен</w:t>
      </w:r>
      <w:r>
        <w:rPr>
          <w:color w:val="000000"/>
        </w:rPr>
        <w:t xml:space="preserve">);</w:t>
      </w:r>
      <w:r/>
    </w:p>
    <w:p>
      <w:pPr>
        <w:pStyle w:val="650"/>
        <w:numPr>
          <w:ilvl w:val="0"/>
          <w:numId w:val="18"/>
        </w:numPr>
        <w:ind w:left="0" w:firstLine="0"/>
        <w:jc w:val="both"/>
        <w:spacing w:before="0" w:beforeAutospacing="0" w:after="0" w:afterAutospacing="0"/>
        <w:rPr>
          <w:color w:val="000000"/>
        </w:rPr>
      </w:pPr>
      <w:r>
        <w:rPr>
          <w:b/>
          <w:i/>
          <w:color w:val="000000"/>
        </w:rPr>
        <w:t xml:space="preserve">функционально ориентированные игрушки</w:t>
      </w:r>
      <w:r>
        <w:rPr>
          <w:color w:val="000000"/>
        </w:rPr>
        <w:t xml:space="preserve"> </w:t>
      </w:r>
      <w:r>
        <w:rPr>
          <w:b/>
          <w:i/>
          <w:color w:val="000000"/>
        </w:rPr>
        <w:t xml:space="preserve">и пособия для развития сенсомоторных функций </w:t>
      </w:r>
      <w:r>
        <w:rPr>
          <w:color w:val="000000"/>
        </w:rPr>
        <w:t xml:space="preserve">(конструктор</w:t>
      </w:r>
      <w:r>
        <w:rPr>
          <w:color w:val="000000"/>
        </w:rPr>
        <w:t xml:space="preserve">ы с комплектом цветных деталей</w:t>
      </w:r>
      <w:r>
        <w:rPr>
          <w:color w:val="000000"/>
        </w:rPr>
        <w:t xml:space="preserve">, раскладные пирамидки, плоские и объемные геометрические фигуры и тела разной величины, полоски цветного картона разной длины и ширины, геометрическое лото, сенсорные модули, вкладыши-формы и др.);</w:t>
      </w:r>
      <w:r/>
    </w:p>
    <w:p>
      <w:pPr>
        <w:pStyle w:val="650"/>
        <w:numPr>
          <w:ilvl w:val="0"/>
          <w:numId w:val="18"/>
        </w:numPr>
        <w:ind w:left="0" w:firstLine="0"/>
        <w:jc w:val="both"/>
        <w:spacing w:before="0" w:beforeAutospacing="0" w:after="0" w:afterAutospacing="0"/>
        <w:rPr>
          <w:color w:val="000000"/>
        </w:rPr>
      </w:pPr>
      <w:r>
        <w:rPr>
          <w:b/>
          <w:i/>
          <w:color w:val="000000"/>
        </w:rPr>
        <w:t xml:space="preserve">игрушки и пособия для развития тонкой и общей моторики:</w:t>
      </w:r>
      <w:r>
        <w:rPr>
          <w:color w:val="000000"/>
        </w:rPr>
        <w:t xml:space="preserve"> спортивный инвентарь для развития крупной моторики (мячи, кольцебросы, обручи, кегли, сенсорная «тропа» для</w:t>
      </w:r>
      <w:r>
        <w:rPr>
          <w:color w:val="000000"/>
        </w:rPr>
        <w:t xml:space="preserve"> </w:t>
      </w:r>
      <w:r>
        <w:rPr>
          <w:color w:val="000000"/>
        </w:rPr>
        <w:t xml:space="preserve">ног, массажный коврик и др.); для развития мелкой моторики: шнуровки, мозаики, разнообразные мелкие предметы, различные виды застежек и др.;</w:t>
      </w:r>
      <w:r/>
    </w:p>
    <w:p>
      <w:pPr>
        <w:pStyle w:val="650"/>
        <w:numPr>
          <w:ilvl w:val="0"/>
          <w:numId w:val="18"/>
        </w:numPr>
        <w:ind w:left="0" w:firstLine="0"/>
        <w:jc w:val="both"/>
        <w:spacing w:before="0" w:beforeAutospacing="0" w:after="0" w:afterAutospacing="0"/>
        <w:rPr>
          <w:color w:val="000000"/>
        </w:rPr>
      </w:pPr>
      <w:r>
        <w:rPr>
          <w:b/>
          <w:i/>
          <w:color w:val="000000"/>
        </w:rPr>
        <w:t xml:space="preserve">разнообразный арсенал техники </w:t>
      </w:r>
      <w:r>
        <w:rPr>
          <w:b/>
          <w:i/>
          <w:color w:val="000000"/>
        </w:rPr>
        <w:t xml:space="preserve">арттерапии</w:t>
      </w:r>
      <w:r>
        <w:rPr>
          <w:color w:val="000000"/>
        </w:rPr>
        <w:t xml:space="preserve"> (различные куклы, сюжетные игрушки; «предметы оперирования» – игрушки, имитирующие реальные предметы; игрушк</w:t>
      </w:r>
      <w:r>
        <w:rPr>
          <w:color w:val="000000"/>
        </w:rPr>
        <w:t xml:space="preserve">и-</w:t>
      </w:r>
      <w:r>
        <w:rPr>
          <w:color w:val="000000"/>
        </w:rPr>
        <w:t xml:space="preserve">«маркеры» – своеобразные «знаки пространства» – игровой материал, указывающий на место действия, обстановку, в которой она происходит);</w:t>
      </w:r>
      <w:r/>
    </w:p>
    <w:p>
      <w:pPr>
        <w:pStyle w:val="650"/>
        <w:numPr>
          <w:ilvl w:val="0"/>
          <w:numId w:val="18"/>
        </w:numPr>
        <w:ind w:left="0" w:firstLine="0"/>
        <w:jc w:val="both"/>
        <w:spacing w:before="0" w:beforeAutospacing="0" w:after="0" w:afterAutospacing="0"/>
        <w:rPr>
          <w:color w:val="000000"/>
        </w:rPr>
      </w:pPr>
      <w:r>
        <w:rPr>
          <w:b/>
          <w:i/>
          <w:color w:val="000000"/>
        </w:rPr>
        <w:t xml:space="preserve">материалы и принадлежности для изобразительной деятельности</w:t>
      </w:r>
      <w:r>
        <w:rPr>
          <w:color w:val="000000"/>
        </w:rPr>
        <w:t xml:space="preserve"> (для рисования, лепки, аппликации, </w:t>
      </w:r>
      <w:r>
        <w:rPr>
          <w:color w:val="000000"/>
        </w:rPr>
        <w:t xml:space="preserve">выполнения графических заданий);</w:t>
      </w:r>
      <w:r/>
    </w:p>
    <w:p>
      <w:pPr>
        <w:pStyle w:val="650"/>
        <w:numPr>
          <w:ilvl w:val="0"/>
          <w:numId w:val="18"/>
        </w:numPr>
        <w:ind w:left="0" w:firstLine="0"/>
        <w:jc w:val="both"/>
        <w:spacing w:before="0" w:beforeAutospacing="0" w:after="0" w:afterAutospacing="0"/>
        <w:rPr>
          <w:color w:val="000000"/>
        </w:rPr>
      </w:pPr>
      <w:r>
        <w:rPr>
          <w:b/>
          <w:i/>
          <w:color w:val="000000"/>
        </w:rPr>
        <w:t xml:space="preserve">средства альтернативной и дополнительной коммуникации</w:t>
      </w:r>
      <w:r>
        <w:rPr>
          <w:color w:val="000000"/>
        </w:rPr>
        <w:t xml:space="preserve"> (коммуникативная книга; наборы карточек </w:t>
      </w:r>
      <w:r>
        <w:rPr>
          <w:color w:val="000000"/>
          <w:lang w:val="en-US"/>
        </w:rPr>
        <w:t xml:space="preserve">PECS</w:t>
      </w:r>
      <w:r>
        <w:rPr>
          <w:color w:val="000000"/>
        </w:rPr>
        <w:t xml:space="preserve">; план занятия)</w:t>
      </w:r>
      <w:r/>
    </w:p>
    <w:p>
      <w:pPr>
        <w:pStyle w:val="650"/>
        <w:numPr>
          <w:ilvl w:val="0"/>
          <w:numId w:val="18"/>
        </w:numPr>
        <w:ind w:left="0" w:firstLine="0"/>
        <w:jc w:val="both"/>
        <w:spacing w:before="0" w:beforeAutospacing="0" w:after="0" w:afterAutospacing="0"/>
        <w:rPr>
          <w:color w:val="000000"/>
        </w:rPr>
      </w:pPr>
      <w:r>
        <w:rPr>
          <w:b/>
          <w:i/>
          <w:color w:val="000000"/>
        </w:rPr>
        <w:t xml:space="preserve">компьютер, принтер, доска,</w:t>
      </w:r>
      <w:r>
        <w:rPr>
          <w:color w:val="000000"/>
        </w:rPr>
        <w:t xml:space="preserve"> тетради, карандаши, ручки.</w:t>
      </w:r>
      <w:r/>
    </w:p>
    <w:p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spacing w:after="200" w:line="276" w:lineRule="auto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br w:type="page" w:clear="all"/>
      </w:r>
      <w:r/>
    </w:p>
    <w:p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ТЕМАТИЧЕСКОЕ ПЛАНИРОВАНИЕ</w:t>
      </w:r>
      <w:r/>
    </w:p>
    <w:p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  <w:r/>
    </w:p>
    <w:tbl>
      <w:tblPr>
        <w:tblStyle w:val="649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6546"/>
        <w:gridCol w:w="1499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Раздел </w:t>
            </w:r>
            <w:r/>
          </w:p>
          <w:p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(количество </w:t>
            </w:r>
            <w:r/>
          </w:p>
          <w:p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часов,</w:t>
            </w:r>
            <w:r/>
          </w:p>
          <w:p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отводимых </w:t>
            </w:r>
            <w:r/>
          </w:p>
          <w:p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на раздел)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Тема урока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Количество </w:t>
            </w:r>
            <w:r/>
          </w:p>
          <w:p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часов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Входная диагностика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Входная диагностика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76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Развитие </w:t>
            </w:r>
            <w:r/>
          </w:p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тактильного восприятия, </w:t>
            </w:r>
            <w:r/>
          </w:p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14 часов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Налаживание эмоционального контакта.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Стимуляция тактильного восприятия частей тела: лица, рук, живота, ног, спины через поглаживание, легкое сжимание попеременно обеими руками от центра к периферии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Развитие восприятия и осознания собственного тела. Метод базальной соматической стимуляци</w:t>
            </w:r>
            <w:bookmarkStart w:id="0" w:name="_GoBack"/>
            <w:r/>
            <w:bookmarkEnd w:id="0"/>
            <w:r>
              <w:rPr>
                <w:rFonts w:cs="Times New Roman"/>
                <w:sz w:val="24"/>
                <w:szCs w:val="24"/>
              </w:rPr>
              <w:t xml:space="preserve">и Андреаса </w:t>
            </w:r>
            <w:r>
              <w:rPr>
                <w:rFonts w:cs="Times New Roman"/>
                <w:sz w:val="24"/>
                <w:szCs w:val="24"/>
              </w:rPr>
              <w:t xml:space="preserve">Фрёлиха</w:t>
            </w:r>
            <w:r>
              <w:rPr>
                <w:rFonts w:cs="Times New Roman"/>
                <w:sz w:val="24"/>
                <w:szCs w:val="24"/>
              </w:rPr>
              <w:t xml:space="preserve"> (соматическая базальная стимуляция)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Развитие восприятия и осознания собственного тела. Метод базальной соматической стимуляции Андреаса </w:t>
            </w:r>
            <w:r>
              <w:rPr>
                <w:rFonts w:cs="Times New Roman"/>
                <w:sz w:val="24"/>
                <w:szCs w:val="24"/>
              </w:rPr>
              <w:t xml:space="preserve">Фрёлиха</w:t>
            </w:r>
            <w:r>
              <w:rPr>
                <w:rFonts w:cs="Times New Roman"/>
                <w:sz w:val="24"/>
                <w:szCs w:val="24"/>
              </w:rPr>
              <w:t xml:space="preserve"> (вестибулярная базальная стимуляция)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Развитие восприятия и осознания собственного тела. Метод базальной соматической стимуляции Андреаса </w:t>
            </w:r>
            <w:r>
              <w:rPr>
                <w:rFonts w:cs="Times New Roman"/>
                <w:sz w:val="24"/>
                <w:szCs w:val="24"/>
              </w:rPr>
              <w:t xml:space="preserve">Фрёлиха</w:t>
            </w:r>
            <w:r>
              <w:rPr>
                <w:rFonts w:cs="Times New Roman"/>
                <w:sz w:val="24"/>
                <w:szCs w:val="24"/>
              </w:rPr>
              <w:t xml:space="preserve"> (вибрационная базальная стимуляция)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Развитие мелкой моторики рук с использованием </w:t>
            </w:r>
            <w:r>
              <w:rPr>
                <w:rFonts w:cs="Times New Roman"/>
                <w:sz w:val="24"/>
                <w:szCs w:val="24"/>
              </w:rPr>
              <w:t xml:space="preserve">массажа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Развитие чувствительности кончиков пальцев, кистей рук </w:t>
            </w:r>
            <w:r>
              <w:rPr>
                <w:rFonts w:cs="Times New Roman"/>
                <w:sz w:val="24"/>
                <w:szCs w:val="24"/>
              </w:rPr>
              <w:t xml:space="preserve">(«Активное обучение с помощью </w:t>
            </w:r>
            <w:r>
              <w:rPr>
                <w:rFonts w:cs="Times New Roman"/>
                <w:sz w:val="24"/>
                <w:szCs w:val="24"/>
              </w:rPr>
              <w:t xml:space="preserve">Маленькой комнаты» по методике Лилли </w:t>
            </w:r>
            <w:r>
              <w:rPr>
                <w:rFonts w:cs="Times New Roman"/>
                <w:sz w:val="24"/>
                <w:szCs w:val="24"/>
              </w:rPr>
              <w:t xml:space="preserve">Нильсен</w:t>
            </w:r>
            <w:r>
              <w:rPr>
                <w:rFonts w:cs="Times New Roman"/>
                <w:sz w:val="24"/>
                <w:szCs w:val="24"/>
              </w:rPr>
              <w:t xml:space="preserve">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Побуждение к захвату и манипуляции с различными предметами</w:t>
            </w:r>
            <w:r>
              <w:rPr>
                <w:rFonts w:cs="Times New Roman"/>
                <w:sz w:val="24"/>
                <w:szCs w:val="24"/>
              </w:rPr>
              <w:t xml:space="preserve"> («Активное обучение с помощью </w:t>
            </w:r>
            <w:r>
              <w:rPr>
                <w:rFonts w:cs="Times New Roman"/>
                <w:sz w:val="24"/>
                <w:szCs w:val="24"/>
              </w:rPr>
              <w:t xml:space="preserve">Маленькой комнаты» по методике Лилли </w:t>
            </w:r>
            <w:r>
              <w:rPr>
                <w:rFonts w:cs="Times New Roman"/>
                <w:sz w:val="24"/>
                <w:szCs w:val="24"/>
              </w:rPr>
              <w:t xml:space="preserve">Нильсен</w:t>
            </w:r>
            <w:r>
              <w:rPr>
                <w:rFonts w:cs="Times New Roman"/>
                <w:sz w:val="24"/>
                <w:szCs w:val="24"/>
              </w:rPr>
              <w:t xml:space="preserve">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Захват и исследование предметов различными способами: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пальцевым, кистевым и ладонным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(«Активное обучение с помощью </w:t>
            </w:r>
            <w:r>
              <w:rPr>
                <w:rFonts w:cs="Times New Roman"/>
                <w:sz w:val="24"/>
                <w:szCs w:val="24"/>
              </w:rPr>
              <w:t xml:space="preserve">Маленькой комнаты» по методике Лилли </w:t>
            </w:r>
            <w:r>
              <w:rPr>
                <w:rFonts w:cs="Times New Roman"/>
                <w:sz w:val="24"/>
                <w:szCs w:val="24"/>
              </w:rPr>
              <w:t xml:space="preserve">Нильсен</w:t>
            </w:r>
            <w:r>
              <w:rPr>
                <w:rFonts w:cs="Times New Roman"/>
                <w:sz w:val="24"/>
                <w:szCs w:val="24"/>
              </w:rPr>
              <w:t xml:space="preserve">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Специальные обследующие движения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предметов: </w:t>
            </w:r>
            <w:r>
              <w:rPr>
                <w:rFonts w:cs="Times New Roman"/>
                <w:sz w:val="24"/>
                <w:szCs w:val="24"/>
              </w:rPr>
              <w:t xml:space="preserve">поглаживание, разминание, постукивание, сжимание</w:t>
            </w:r>
            <w:r>
              <w:rPr>
                <w:rFonts w:cs="Times New Roman"/>
                <w:sz w:val="24"/>
                <w:szCs w:val="24"/>
              </w:rPr>
              <w:t xml:space="preserve"> («Активное обучение с помощью </w:t>
            </w:r>
            <w:r>
              <w:rPr>
                <w:rFonts w:cs="Times New Roman"/>
                <w:sz w:val="24"/>
                <w:szCs w:val="24"/>
              </w:rPr>
              <w:t xml:space="preserve">Маленькой комнаты» по методике Лилли </w:t>
            </w:r>
            <w:r>
              <w:rPr>
                <w:rFonts w:cs="Times New Roman"/>
                <w:sz w:val="24"/>
                <w:szCs w:val="24"/>
              </w:rPr>
              <w:t xml:space="preserve">Нильсен</w:t>
            </w:r>
            <w:r>
              <w:rPr>
                <w:rFonts w:cs="Times New Roman"/>
                <w:sz w:val="24"/>
                <w:szCs w:val="24"/>
              </w:rPr>
              <w:t xml:space="preserve">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Развитие </w:t>
            </w:r>
            <w:r>
              <w:rPr>
                <w:rFonts w:cs="Times New Roman"/>
                <w:sz w:val="24"/>
                <w:szCs w:val="24"/>
              </w:rPr>
              <w:t xml:space="preserve">тактильного восприятия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с использованием предметов различной температуры и </w:t>
            </w:r>
            <w:r>
              <w:rPr>
                <w:rFonts w:cs="Times New Roman"/>
                <w:sz w:val="24"/>
                <w:szCs w:val="24"/>
              </w:rPr>
              <w:t xml:space="preserve">предметов, отличающихся структурой поверхности</w:t>
            </w:r>
            <w:r>
              <w:rPr>
                <w:rFonts w:cs="Times New Roman"/>
                <w:sz w:val="24"/>
                <w:szCs w:val="24"/>
              </w:rPr>
              <w:t xml:space="preserve"> («Активное обучение с помощью </w:t>
            </w:r>
            <w:r>
              <w:rPr>
                <w:rFonts w:cs="Times New Roman"/>
                <w:sz w:val="24"/>
                <w:szCs w:val="24"/>
              </w:rPr>
              <w:t xml:space="preserve">Маленькой комнаты» по методике Лилли </w:t>
            </w:r>
            <w:r>
              <w:rPr>
                <w:rFonts w:cs="Times New Roman"/>
                <w:sz w:val="24"/>
                <w:szCs w:val="24"/>
              </w:rPr>
              <w:t xml:space="preserve">Нильсен</w:t>
            </w:r>
            <w:r>
              <w:rPr>
                <w:rFonts w:cs="Times New Roman"/>
                <w:sz w:val="24"/>
                <w:szCs w:val="24"/>
              </w:rPr>
              <w:t xml:space="preserve">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Пальчиковая</w:t>
            </w:r>
            <w:r>
              <w:rPr>
                <w:rFonts w:cs="Times New Roman"/>
                <w:sz w:val="24"/>
                <w:szCs w:val="24"/>
              </w:rPr>
              <w:t xml:space="preserve"> гимнастик</w:t>
            </w:r>
            <w:r>
              <w:rPr>
                <w:rFonts w:cs="Times New Roman"/>
                <w:sz w:val="24"/>
                <w:szCs w:val="24"/>
              </w:rPr>
              <w:t xml:space="preserve">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Развитие тактильной чувствитель</w:t>
            </w:r>
            <w:r>
              <w:rPr>
                <w:rFonts w:cs="Times New Roman"/>
                <w:sz w:val="24"/>
                <w:szCs w:val="24"/>
              </w:rPr>
              <w:t xml:space="preserve">ности посредством упражнений в с</w:t>
            </w:r>
            <w:r>
              <w:rPr>
                <w:rFonts w:cs="Times New Roman"/>
                <w:sz w:val="24"/>
                <w:szCs w:val="24"/>
              </w:rPr>
              <w:t xml:space="preserve">ухом (шариковом) бассейне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Развитие чувствительности стоп («Сенсорная тропа»)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Релаксация в мягкой зоне сенсорной комнаты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76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Развитие вестибулярного аппарата, </w:t>
            </w:r>
            <w:r/>
          </w:p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8 часов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Стимулирование пассивных движений, организованных с помощью взрослого (</w:t>
            </w:r>
            <w:r>
              <w:rPr>
                <w:rFonts w:cs="Times New Roman"/>
                <w:sz w:val="24"/>
                <w:szCs w:val="24"/>
              </w:rPr>
              <w:t xml:space="preserve">ношение на руках, в «кенгуру», покачивание в позе «эмбриона»)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Стимулирование активных движений рук и ног (</w:t>
            </w:r>
            <w:r>
              <w:rPr>
                <w:rFonts w:cs="Times New Roman"/>
                <w:sz w:val="24"/>
                <w:szCs w:val="24"/>
              </w:rPr>
              <w:t xml:space="preserve">развивающий коврик, «Маленькая комната»</w:t>
            </w:r>
            <w:r>
              <w:rPr>
                <w:rFonts w:cs="Times New Roman"/>
                <w:sz w:val="24"/>
                <w:szCs w:val="24"/>
              </w:rPr>
              <w:t xml:space="preserve">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Поддержание интереса и желания к продолжению движений (лошадка-качалка, фитбол)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Повороты головы слева направо, вперед-назад, круговые вращения </w:t>
            </w:r>
            <w:r>
              <w:rPr>
                <w:rFonts w:cs="Times New Roman"/>
                <w:sz w:val="24"/>
                <w:szCs w:val="24"/>
              </w:rPr>
              <w:t xml:space="preserve">по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часовой</w:t>
            </w:r>
            <w:r>
              <w:rPr>
                <w:rFonts w:cs="Times New Roman"/>
                <w:sz w:val="24"/>
                <w:szCs w:val="24"/>
              </w:rPr>
              <w:t xml:space="preserve"> и против часовой стрелки (с помощью </w:t>
            </w:r>
            <w:r>
              <w:rPr>
                <w:rFonts w:cs="Times New Roman"/>
                <w:sz w:val="24"/>
                <w:szCs w:val="24"/>
              </w:rPr>
              <w:t xml:space="preserve">взрослого, по подражанию, самостоятельно)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Развитие чувства равновесия (в положении стоя, </w:t>
            </w:r>
            <w:r>
              <w:rPr>
                <w:rFonts w:cs="Times New Roman"/>
                <w:sz w:val="24"/>
                <w:szCs w:val="24"/>
              </w:rPr>
              <w:t xml:space="preserve">сидя</w:t>
            </w:r>
            <w:r>
              <w:rPr>
                <w:rFonts w:cs="Times New Roman"/>
                <w:sz w:val="24"/>
                <w:szCs w:val="24"/>
              </w:rPr>
              <w:t xml:space="preserve">)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Из</w:t>
            </w:r>
            <w:r>
              <w:rPr>
                <w:rFonts w:cs="Times New Roman"/>
                <w:sz w:val="24"/>
                <w:szCs w:val="24"/>
              </w:rPr>
              <w:t xml:space="preserve">менение положения тела, ходьба</w:t>
            </w:r>
            <w:r>
              <w:rPr>
                <w:rFonts w:cs="Times New Roman"/>
                <w:sz w:val="24"/>
                <w:szCs w:val="24"/>
              </w:rPr>
              <w:t xml:space="preserve"> на кончиках пальцев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Передвижение вокруг различных препятствий. Спуск-подъем по лестнице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Развитие зрительно-пространственной координации (катание и бросание мяча, другого предмета, перекладывание предметов из одной руки в другую)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76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Развитие зрительного восприятия, </w:t>
            </w:r>
            <w:r/>
          </w:p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12 часов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Стимулирование зрительного сосредоточения и прослежи</w:t>
            </w:r>
            <w:r>
              <w:rPr>
                <w:rFonts w:cs="Times New Roman"/>
                <w:sz w:val="24"/>
                <w:szCs w:val="24"/>
              </w:rPr>
              <w:t xml:space="preserve">вание за ярким источником света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(</w:t>
            </w:r>
            <w:r>
              <w:rPr>
                <w:rFonts w:cs="Times New Roman"/>
                <w:sz w:val="24"/>
                <w:szCs w:val="24"/>
              </w:rPr>
              <w:t xml:space="preserve">яркими предметами</w:t>
            </w:r>
            <w:r>
              <w:rPr>
                <w:rFonts w:cs="Times New Roman"/>
                <w:sz w:val="24"/>
                <w:szCs w:val="24"/>
              </w:rPr>
              <w:t xml:space="preserve">;</w:t>
            </w:r>
            <w:r>
              <w:rPr>
                <w:rFonts w:cs="Times New Roman"/>
                <w:sz w:val="24"/>
                <w:szCs w:val="24"/>
              </w:rPr>
              <w:t xml:space="preserve"> картинками с хорошо структурированным и контрастным рисунком</w:t>
            </w:r>
            <w:r>
              <w:rPr>
                <w:rFonts w:cs="Times New Roman"/>
                <w:sz w:val="24"/>
                <w:szCs w:val="24"/>
              </w:rPr>
              <w:t xml:space="preserve">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Стимулирование кратковременного рефлекса поворота глаз и головы к источнику света (при необходимости – привлечение внимания ребенка к предмету звуком)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Стимулирование прослеживания за медленно движущимся предметом (взглядом, поворотом головы)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Развитие зрительных реакций ребенка в разных положениях: лежа на спине, на животе, в вертикальном положении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Фиксация внимания на самом себе; узнавание собственного отражения в зеркале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Стимулирование зрительного сосредоточения на лице взрослого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Установление и удержание</w:t>
            </w:r>
            <w:r>
              <w:rPr>
                <w:rFonts w:cs="Times New Roman"/>
                <w:sz w:val="24"/>
                <w:szCs w:val="24"/>
              </w:rPr>
              <w:t xml:space="preserve"> зрит</w:t>
            </w:r>
            <w:r>
              <w:rPr>
                <w:rFonts w:cs="Times New Roman"/>
                <w:sz w:val="24"/>
                <w:szCs w:val="24"/>
              </w:rPr>
              <w:t xml:space="preserve">ельного контакта с говорящим и/или жестикулирующим</w:t>
            </w:r>
            <w:r>
              <w:rPr>
                <w:rFonts w:cs="Times New Roman"/>
                <w:sz w:val="24"/>
                <w:szCs w:val="24"/>
              </w:rPr>
              <w:t xml:space="preserve"> взрослым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Развитие эмоциональных реакций на появление знакомого (незнакомого) предмета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Привлечение внимания к предмету, стимулирование желания брать игрушку в руку и рассматривать её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Выделение знакомых игрушек среди других предметов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Развитие </w:t>
            </w:r>
            <w:r>
              <w:rPr>
                <w:rFonts w:cs="Times New Roman"/>
                <w:sz w:val="24"/>
                <w:szCs w:val="24"/>
              </w:rPr>
              <w:t xml:space="preserve">цветовосприятия</w:t>
            </w:r>
            <w:r>
              <w:rPr>
                <w:rFonts w:cs="Times New Roman"/>
                <w:sz w:val="24"/>
                <w:szCs w:val="24"/>
              </w:rPr>
              <w:t xml:space="preserve">, в</w:t>
            </w:r>
            <w:r>
              <w:rPr>
                <w:rFonts w:cs="Times New Roman"/>
                <w:sz w:val="24"/>
                <w:szCs w:val="24"/>
              </w:rPr>
              <w:t xml:space="preserve">ыделение </w:t>
            </w:r>
            <w:r>
              <w:rPr>
                <w:rFonts w:cs="Times New Roman"/>
                <w:sz w:val="24"/>
                <w:szCs w:val="24"/>
              </w:rPr>
              <w:t xml:space="preserve">в окружающем пространстве </w:t>
            </w:r>
            <w:r>
              <w:rPr>
                <w:rFonts w:cs="Times New Roman"/>
                <w:sz w:val="24"/>
                <w:szCs w:val="24"/>
              </w:rPr>
              <w:t xml:space="preserve">предметов определенного цвета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Формирование представлений о </w:t>
            </w:r>
            <w:r>
              <w:rPr>
                <w:rFonts w:cs="Times New Roman"/>
                <w:sz w:val="24"/>
                <w:szCs w:val="24"/>
              </w:rPr>
              <w:t xml:space="preserve">форме (круглый - квадратный) и размере (большой - маленький) предметов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Промежуточная диагностика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Промежуточная диагностика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76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Развитие слухового восприятия, </w:t>
            </w:r>
            <w:r/>
          </w:p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12</w:t>
            </w:r>
            <w:r>
              <w:rPr>
                <w:rFonts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cs="Times New Roman"/>
                <w:b/>
                <w:sz w:val="24"/>
                <w:szCs w:val="24"/>
              </w:rPr>
              <w:t xml:space="preserve">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Стимуляция начальных ориентировочных слуховых реакций на различные звуки и их местонахождение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Поворот</w:t>
            </w:r>
            <w:r>
              <w:rPr>
                <w:rFonts w:cs="Times New Roman"/>
                <w:sz w:val="24"/>
                <w:szCs w:val="24"/>
              </w:rPr>
              <w:t xml:space="preserve"> глаз и головы в сторону источника звука (в положении сидя, стоя)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Поворот</w:t>
            </w:r>
            <w:r>
              <w:rPr>
                <w:rFonts w:cs="Times New Roman"/>
                <w:sz w:val="24"/>
                <w:szCs w:val="24"/>
              </w:rPr>
              <w:t xml:space="preserve"> глаз и головы в сторону источника звука (в положении лежа на спине, </w:t>
            </w:r>
            <w:r>
              <w:rPr>
                <w:rFonts w:cs="Times New Roman"/>
                <w:sz w:val="24"/>
                <w:szCs w:val="24"/>
              </w:rPr>
              <w:t xml:space="preserve">на </w:t>
            </w:r>
            <w:r>
              <w:rPr>
                <w:rFonts w:cs="Times New Roman"/>
                <w:sz w:val="24"/>
                <w:szCs w:val="24"/>
              </w:rPr>
              <w:t xml:space="preserve">животе)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Релаксация с музыкальным сопровождением «Путешествие в волшебный лес»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Формирование интереса к «звучащим» игрушкам</w:t>
            </w:r>
            <w:r>
              <w:rPr>
                <w:rFonts w:cs="Times New Roman"/>
                <w:sz w:val="24"/>
                <w:szCs w:val="24"/>
              </w:rPr>
              <w:t xml:space="preserve"> и предметам и различные м</w:t>
            </w:r>
            <w:r>
              <w:rPr>
                <w:rFonts w:cs="Times New Roman"/>
                <w:sz w:val="24"/>
                <w:szCs w:val="24"/>
              </w:rPr>
              <w:t xml:space="preserve">анипуляции </w:t>
            </w:r>
            <w:r>
              <w:rPr>
                <w:rFonts w:cs="Times New Roman"/>
                <w:sz w:val="24"/>
                <w:szCs w:val="24"/>
              </w:rPr>
              <w:t xml:space="preserve">с ними </w:t>
            </w:r>
            <w:r>
              <w:rPr>
                <w:rFonts w:cs="Times New Roman"/>
                <w:sz w:val="24"/>
                <w:szCs w:val="24"/>
              </w:rPr>
              <w:t xml:space="preserve">(совместно </w:t>
            </w:r>
            <w:r>
              <w:rPr>
                <w:rFonts w:cs="Times New Roman"/>
                <w:sz w:val="24"/>
                <w:szCs w:val="24"/>
              </w:rPr>
              <w:t xml:space="preserve">с</w:t>
            </w:r>
            <w:r>
              <w:rPr>
                <w:rFonts w:cs="Times New Roman"/>
                <w:sz w:val="24"/>
                <w:szCs w:val="24"/>
              </w:rPr>
              <w:t xml:space="preserve"> взрослым, подражая ему, путём собственных проб)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Использование музыкальных игрушек различными способами действия</w:t>
            </w:r>
            <w:r>
              <w:rPr>
                <w:rFonts w:cs="Times New Roman"/>
                <w:sz w:val="24"/>
                <w:szCs w:val="24"/>
              </w:rPr>
              <w:t xml:space="preserve"> (бросать, стучать, нажимать на игрушки и предметы)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Опознавание на слух музыкальных (говорящих) игрушек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Прослушивание музыкальных произведений. Эмоциональное реагирование на характер музыки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Развитие интереса к неречевым звукам (музыкальные инструменты: барабан, бубен, дудка)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Развитие интереса к неречевым звукам (звук машины, летящего самолета, лай собаки и т.д.)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Дифференцировка речевых и неречевых звуков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Релаксация с музыкальным сопровождением «Водопад»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76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Развитие обоняния и вкуса, </w:t>
            </w:r>
            <w:r/>
          </w:p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8</w:t>
            </w:r>
            <w:r>
              <w:rPr>
                <w:rFonts w:cs="Times New Roman"/>
                <w:b/>
                <w:sz w:val="24"/>
                <w:szCs w:val="24"/>
              </w:rPr>
              <w:t xml:space="preserve"> часов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Запахи окружающего пространства (запах дома и запах улицы)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Развитие функции «вдох - </w:t>
            </w:r>
            <w:r>
              <w:rPr>
                <w:rFonts w:cs="Times New Roman"/>
                <w:sz w:val="24"/>
                <w:szCs w:val="24"/>
              </w:rPr>
              <w:t xml:space="preserve">выдох» </w:t>
            </w:r>
            <w:r>
              <w:rPr>
                <w:rFonts w:cs="Times New Roman"/>
                <w:sz w:val="24"/>
                <w:szCs w:val="24"/>
              </w:rPr>
              <w:t xml:space="preserve">при вдыхании запахов (губы сомкнуты, ребенок вдыхает</w:t>
            </w:r>
            <w:r>
              <w:rPr>
                <w:rFonts w:cs="Times New Roman"/>
                <w:sz w:val="24"/>
                <w:szCs w:val="24"/>
              </w:rPr>
              <w:t xml:space="preserve"> носом)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Приятные и </w:t>
            </w:r>
            <w:r>
              <w:rPr>
                <w:rFonts w:cs="Times New Roman"/>
                <w:sz w:val="24"/>
                <w:szCs w:val="24"/>
              </w:rPr>
              <w:t xml:space="preserve">неприятны</w:t>
            </w:r>
            <w:r>
              <w:rPr>
                <w:rFonts w:cs="Times New Roman"/>
                <w:sz w:val="24"/>
                <w:szCs w:val="24"/>
              </w:rPr>
              <w:t xml:space="preserve">е запахи. Игровые упражнения, направленные на пантомимическое (жестовое) выражение положительной или отрицательной реакции на запахи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Релаксация с элементами ароматерапии «Лаванда»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Развитие вкусовой чувствительности во время приема пищи (исследование вкуса предмета с помощью языка)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Стимуляция губ, языка губкой или мягкой зубной щеткой,  смоченной в жидкости с различным </w:t>
            </w:r>
            <w:r>
              <w:rPr>
                <w:rFonts w:cs="Times New Roman"/>
                <w:sz w:val="24"/>
                <w:szCs w:val="24"/>
              </w:rPr>
              <w:t xml:space="preserve">вкусом</w:t>
            </w:r>
            <w:r>
              <w:rPr>
                <w:rFonts w:cs="Times New Roman"/>
                <w:sz w:val="24"/>
                <w:szCs w:val="24"/>
              </w:rPr>
              <w:t xml:space="preserve">. Игровые упражнения, направленные на пантомимическое (жестовое) выражение положительной или отрицательной реакции на вкусы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Вкусная и невкусная пища, определение собственных предпочтений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Релаксация с элементами ароматерапии «Мандарин»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76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Развитие коммуникативной</w:t>
            </w:r>
            <w:r>
              <w:rPr>
                <w:rFonts w:cs="Times New Roman"/>
                <w:b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</w:rPr>
              <w:t xml:space="preserve">активности</w:t>
            </w:r>
            <w:r>
              <w:rPr>
                <w:rFonts w:cs="Times New Roman"/>
                <w:b/>
                <w:sz w:val="24"/>
                <w:szCs w:val="24"/>
              </w:rPr>
              <w:t xml:space="preserve">,</w:t>
            </w:r>
            <w:r/>
          </w:p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16</w:t>
            </w:r>
            <w:r>
              <w:rPr>
                <w:rFonts w:cs="Times New Roman"/>
                <w:b/>
                <w:sz w:val="24"/>
                <w:szCs w:val="24"/>
              </w:rPr>
              <w:t xml:space="preserve"> часов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Формирование навыков восприятия взрослого в ответ на длительное и интенсивное «сложное обращение» (улыбка-речь-поглаживание</w:t>
            </w:r>
            <w:r>
              <w:rPr>
                <w:rFonts w:cs="Times New Roman"/>
                <w:sz w:val="24"/>
                <w:szCs w:val="24"/>
              </w:rPr>
              <w:t xml:space="preserve"> 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Формирование умения реагировать (откликаться) на свое имя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Установление и удержание зрительного контакта с говорящим и (или) жестикулирующим взрослым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Фиксирование внимания на себе; узнавание собственного отражения в зеркале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Зрительное сосредоточение</w:t>
            </w:r>
            <w:r>
              <w:rPr>
                <w:rFonts w:eastAsia="Calibri" w:cs="Times New Roman"/>
                <w:sz w:val="24"/>
                <w:szCs w:val="24"/>
              </w:rPr>
              <w:t xml:space="preserve"> на предмете при его пе</w:t>
            </w:r>
            <w:r>
              <w:rPr>
                <w:rFonts w:eastAsia="Calibri" w:cs="Times New Roman"/>
                <w:sz w:val="24"/>
                <w:szCs w:val="24"/>
              </w:rPr>
              <w:t xml:space="preserve">ремещении в поле зрения ребенка</w:t>
            </w:r>
            <w:r>
              <w:rPr>
                <w:rFonts w:cs="Times New Roman"/>
                <w:sz w:val="24"/>
                <w:szCs w:val="24"/>
              </w:rPr>
              <w:t xml:space="preserve">; распределение внимания между взрослым и предметом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Формирование положительного отношения</w:t>
            </w:r>
            <w:r>
              <w:rPr>
                <w:rFonts w:eastAsia="Calibri" w:cs="Times New Roman"/>
                <w:sz w:val="24"/>
                <w:szCs w:val="24"/>
              </w:rPr>
              <w:t xml:space="preserve"> к выполнению совместных действий с взрослым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Подражание</w:t>
            </w:r>
            <w:r>
              <w:rPr>
                <w:rFonts w:eastAsia="Calibri" w:cs="Times New Roman"/>
                <w:sz w:val="24"/>
                <w:szCs w:val="24"/>
              </w:rPr>
              <w:t xml:space="preserve"> мимике (закрывать глаза, моргать, облизываться, высовывать язык, причмокивать губами), голосовым интонациям: «чихать», «покашливать», «смеять</w:t>
            </w:r>
            <w:r>
              <w:rPr>
                <w:rFonts w:eastAsia="Calibri" w:cs="Times New Roman"/>
                <w:sz w:val="24"/>
                <w:szCs w:val="24"/>
              </w:rPr>
              <w:t xml:space="preserve">ся», «фыркать»; звукам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Имитация </w:t>
            </w:r>
            <w:r>
              <w:rPr>
                <w:rFonts w:eastAsia="Calibri" w:cs="Times New Roman"/>
                <w:sz w:val="24"/>
                <w:szCs w:val="24"/>
              </w:rPr>
              <w:t xml:space="preserve">членораздельных звукоподражаний из одного продолжительного звука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 xml:space="preserve">(«</w:t>
            </w:r>
            <w:r>
              <w:rPr>
                <w:rFonts w:eastAsia="Calibri" w:cs="Times New Roman"/>
                <w:sz w:val="24"/>
                <w:szCs w:val="24"/>
              </w:rPr>
              <w:t xml:space="preserve">ууу</w:t>
            </w:r>
            <w:r>
              <w:rPr>
                <w:rFonts w:eastAsia="Calibri" w:cs="Times New Roman"/>
                <w:sz w:val="24"/>
                <w:szCs w:val="24"/>
              </w:rPr>
              <w:t xml:space="preserve">», «</w:t>
            </w:r>
            <w:r>
              <w:rPr>
                <w:rFonts w:eastAsia="Calibri" w:cs="Times New Roman"/>
                <w:sz w:val="24"/>
                <w:szCs w:val="24"/>
              </w:rPr>
              <w:t xml:space="preserve">ааа</w:t>
            </w:r>
            <w:r>
              <w:rPr>
                <w:rFonts w:eastAsia="Calibri" w:cs="Times New Roman"/>
                <w:sz w:val="24"/>
                <w:szCs w:val="24"/>
              </w:rPr>
              <w:t xml:space="preserve">», «</w:t>
            </w:r>
            <w:r>
              <w:rPr>
                <w:rFonts w:eastAsia="Calibri" w:cs="Times New Roman"/>
                <w:sz w:val="24"/>
                <w:szCs w:val="24"/>
              </w:rPr>
              <w:t xml:space="preserve">ооо</w:t>
            </w:r>
            <w:r>
              <w:rPr>
                <w:rFonts w:eastAsia="Calibri" w:cs="Times New Roman"/>
                <w:sz w:val="24"/>
                <w:szCs w:val="24"/>
              </w:rPr>
              <w:t xml:space="preserve">», «</w:t>
            </w:r>
            <w:r>
              <w:rPr>
                <w:rFonts w:eastAsia="Calibri" w:cs="Times New Roman"/>
                <w:sz w:val="24"/>
                <w:szCs w:val="24"/>
              </w:rPr>
              <w:t xml:space="preserve">иии</w:t>
            </w:r>
            <w:r>
              <w:rPr>
                <w:rFonts w:eastAsia="Calibri" w:cs="Times New Roman"/>
                <w:sz w:val="24"/>
                <w:szCs w:val="24"/>
              </w:rPr>
              <w:t xml:space="preserve">»), одинаковых слогов («а-а-а», «у-у-у», «о-о-о», «би-би», «</w:t>
            </w:r>
            <w:r>
              <w:rPr>
                <w:rFonts w:eastAsia="Calibri" w:cs="Times New Roman"/>
                <w:sz w:val="24"/>
                <w:szCs w:val="24"/>
              </w:rPr>
              <w:t xml:space="preserve">бе-бе</w:t>
            </w:r>
            <w:r>
              <w:rPr>
                <w:rFonts w:eastAsia="Calibri" w:cs="Times New Roman"/>
                <w:sz w:val="24"/>
                <w:szCs w:val="24"/>
              </w:rPr>
              <w:t xml:space="preserve">», «бай-бай», «пи-пи», «</w:t>
            </w:r>
            <w:r>
              <w:rPr>
                <w:rFonts w:eastAsia="Calibri" w:cs="Times New Roman"/>
                <w:sz w:val="24"/>
                <w:szCs w:val="24"/>
              </w:rPr>
              <w:t xml:space="preserve">ав-ав</w:t>
            </w:r>
            <w:r>
              <w:rPr>
                <w:rFonts w:eastAsia="Calibri" w:cs="Times New Roman"/>
                <w:sz w:val="24"/>
                <w:szCs w:val="24"/>
              </w:rPr>
              <w:t xml:space="preserve">», «</w:t>
            </w:r>
            <w:r>
              <w:rPr>
                <w:rFonts w:eastAsia="Calibri" w:cs="Times New Roman"/>
                <w:sz w:val="24"/>
                <w:szCs w:val="24"/>
              </w:rPr>
              <w:t xml:space="preserve">му-му</w:t>
            </w:r>
            <w:r>
              <w:rPr>
                <w:rFonts w:eastAsia="Calibri" w:cs="Times New Roman"/>
                <w:sz w:val="24"/>
                <w:szCs w:val="24"/>
              </w:rPr>
              <w:t xml:space="preserve">»</w:t>
            </w:r>
            <w:r>
              <w:rPr>
                <w:rFonts w:cs="Times New Roman"/>
                <w:sz w:val="24"/>
                <w:szCs w:val="24"/>
              </w:rPr>
              <w:t xml:space="preserve"> и т.д.)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Имитация </w:t>
            </w:r>
            <w:r>
              <w:rPr>
                <w:rFonts w:eastAsia="Calibri" w:cs="Times New Roman"/>
                <w:sz w:val="24"/>
                <w:szCs w:val="24"/>
              </w:rPr>
              <w:t xml:space="preserve">членораздельных звукоподражаний из </w:t>
            </w:r>
            <w:r>
              <w:rPr>
                <w:rFonts w:eastAsia="Calibri" w:cs="Times New Roman"/>
                <w:sz w:val="24"/>
                <w:szCs w:val="24"/>
              </w:rPr>
              <w:t xml:space="preserve">разных слогов («</w:t>
            </w:r>
            <w:r>
              <w:rPr>
                <w:rFonts w:eastAsia="Calibri" w:cs="Times New Roman"/>
                <w:sz w:val="24"/>
                <w:szCs w:val="24"/>
              </w:rPr>
              <w:t xml:space="preserve">а-у</w:t>
            </w:r>
            <w:r>
              <w:rPr>
                <w:rFonts w:eastAsia="Calibri" w:cs="Times New Roman"/>
                <w:sz w:val="24"/>
                <w:szCs w:val="24"/>
              </w:rPr>
              <w:t xml:space="preserve">», «у-а», «и-</w:t>
            </w:r>
            <w:r>
              <w:rPr>
                <w:rFonts w:eastAsia="Calibri" w:cs="Times New Roman"/>
                <w:sz w:val="24"/>
                <w:szCs w:val="24"/>
              </w:rPr>
              <w:t xml:space="preserve">го</w:t>
            </w:r>
            <w:r>
              <w:rPr>
                <w:rFonts w:eastAsia="Calibri" w:cs="Times New Roman"/>
                <w:sz w:val="24"/>
                <w:szCs w:val="24"/>
              </w:rPr>
              <w:t xml:space="preserve">-</w:t>
            </w:r>
            <w:r>
              <w:rPr>
                <w:rFonts w:eastAsia="Calibri" w:cs="Times New Roman"/>
                <w:sz w:val="24"/>
                <w:szCs w:val="24"/>
              </w:rPr>
              <w:t xml:space="preserve">го</w:t>
            </w:r>
            <w:r>
              <w:rPr>
                <w:rFonts w:eastAsia="Calibri" w:cs="Times New Roman"/>
                <w:sz w:val="24"/>
                <w:szCs w:val="24"/>
              </w:rPr>
              <w:t xml:space="preserve">»,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 xml:space="preserve">«да-да-</w:t>
            </w:r>
            <w:r>
              <w:rPr>
                <w:rFonts w:eastAsia="Calibri" w:cs="Times New Roman"/>
                <w:sz w:val="24"/>
                <w:szCs w:val="24"/>
              </w:rPr>
              <w:t xml:space="preserve">дад</w:t>
            </w:r>
            <w:r>
              <w:rPr>
                <w:rFonts w:eastAsia="Calibri" w:cs="Times New Roman"/>
                <w:sz w:val="24"/>
                <w:szCs w:val="24"/>
              </w:rPr>
              <w:t xml:space="preserve">», «</w:t>
            </w:r>
            <w:r>
              <w:rPr>
                <w:rFonts w:eastAsia="Calibri" w:cs="Times New Roman"/>
                <w:sz w:val="24"/>
                <w:szCs w:val="24"/>
              </w:rPr>
              <w:t xml:space="preserve">му-му-мум</w:t>
            </w:r>
            <w:r>
              <w:rPr>
                <w:rFonts w:eastAsia="Calibri" w:cs="Times New Roman"/>
                <w:sz w:val="24"/>
                <w:szCs w:val="24"/>
              </w:rPr>
              <w:t xml:space="preserve">», «тик-так», «</w:t>
            </w:r>
            <w:r>
              <w:rPr>
                <w:rFonts w:eastAsia="Calibri" w:cs="Times New Roman"/>
                <w:sz w:val="24"/>
                <w:szCs w:val="24"/>
              </w:rPr>
              <w:t xml:space="preserve">бам</w:t>
            </w:r>
            <w:r>
              <w:rPr>
                <w:rFonts w:eastAsia="Calibri" w:cs="Times New Roman"/>
                <w:sz w:val="24"/>
                <w:szCs w:val="24"/>
              </w:rPr>
              <w:t xml:space="preserve">-бум»</w:t>
            </w:r>
            <w:r>
              <w:rPr>
                <w:rFonts w:cs="Times New Roman"/>
                <w:sz w:val="24"/>
                <w:szCs w:val="24"/>
              </w:rPr>
              <w:t xml:space="preserve"> и т.д.</w:t>
            </w:r>
            <w:r>
              <w:rPr>
                <w:rFonts w:eastAsia="Calibri" w:cs="Times New Roman"/>
                <w:sz w:val="24"/>
                <w:szCs w:val="24"/>
              </w:rPr>
              <w:t xml:space="preserve">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Активизация экспрессивно-мимических средств</w:t>
            </w:r>
            <w:r>
              <w:rPr>
                <w:rFonts w:eastAsia="Calibri" w:cs="Times New Roman"/>
                <w:sz w:val="24"/>
                <w:szCs w:val="24"/>
              </w:rPr>
              <w:t xml:space="preserve"> общения в виде улыбки, двигательного оживления, вокализаций, их сочетани</w:t>
            </w:r>
            <w:r>
              <w:rPr>
                <w:rFonts w:cs="Times New Roman"/>
                <w:sz w:val="24"/>
                <w:szCs w:val="24"/>
              </w:rPr>
              <w:t xml:space="preserve">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Расширение круга предметно-игровых действий, используемых детьми на занятиях и в свободной деятельности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Формирование умения</w:t>
            </w:r>
            <w:r>
              <w:rPr>
                <w:rFonts w:eastAsia="Calibri" w:cs="Times New Roman"/>
                <w:sz w:val="24"/>
                <w:szCs w:val="24"/>
              </w:rPr>
              <w:t xml:space="preserve"> соблюдать очередность в играх               с взрослым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Формирование умения</w:t>
            </w:r>
            <w:r>
              <w:rPr>
                <w:rFonts w:eastAsia="Calibri" w:cs="Times New Roman"/>
                <w:sz w:val="24"/>
                <w:szCs w:val="24"/>
              </w:rPr>
              <w:t xml:space="preserve"> осуществлять принятие/отклонение действий взрослого в значении «Приятно»/</w:t>
            </w:r>
            <w:r>
              <w:rPr>
                <w:rFonts w:cs="Times New Roman"/>
                <w:sz w:val="24"/>
                <w:szCs w:val="24"/>
              </w:rPr>
              <w:t xml:space="preserve">«Неприятно»;</w:t>
            </w:r>
            <w:r>
              <w:rPr>
                <w:rFonts w:eastAsia="Calibri" w:cs="Times New Roman"/>
                <w:sz w:val="24"/>
                <w:szCs w:val="24"/>
              </w:rPr>
              <w:t xml:space="preserve"> доступным способам выражения принятия </w:t>
            </w:r>
            <w:r>
              <w:rPr>
                <w:rFonts w:cs="Times New Roman"/>
                <w:sz w:val="24"/>
                <w:szCs w:val="24"/>
              </w:rPr>
              <w:t xml:space="preserve">-</w:t>
            </w:r>
            <w:r>
              <w:rPr>
                <w:rFonts w:eastAsia="Calibri" w:cs="Times New Roman"/>
                <w:sz w:val="24"/>
                <w:szCs w:val="24"/>
              </w:rPr>
              <w:t xml:space="preserve"> «Да» и отклонения</w:t>
            </w:r>
            <w:r>
              <w:rPr>
                <w:rFonts w:cs="Times New Roman"/>
                <w:sz w:val="24"/>
                <w:szCs w:val="24"/>
              </w:rPr>
              <w:t xml:space="preserve"> -</w:t>
            </w:r>
            <w:r>
              <w:rPr>
                <w:rFonts w:eastAsia="Calibri" w:cs="Times New Roman"/>
                <w:sz w:val="24"/>
                <w:szCs w:val="24"/>
              </w:rPr>
              <w:t xml:space="preserve"> «Нет»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Выполнение простой, сопровождаемой жестами, просьбы («Дай», «Подними руки», «Посмотри на меня», «Посмотри </w:t>
            </w:r>
            <w:r>
              <w:rPr>
                <w:rFonts w:cs="Times New Roman"/>
                <w:sz w:val="24"/>
                <w:szCs w:val="24"/>
              </w:rPr>
              <w:t xml:space="preserve">на</w:t>
            </w:r>
            <w:r>
              <w:rPr>
                <w:rFonts w:cs="Times New Roman"/>
                <w:sz w:val="24"/>
                <w:szCs w:val="24"/>
              </w:rPr>
              <w:t xml:space="preserve">...»)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Формирование положительной реакции на сверстников в группе, выделяя их среди других детей; знакомство с именами сверстников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vMerge w:val="continue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Формирование мотивации к взаимодействию и развитие коммуникативных навыков посредством игрового занятия «Круг»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Итоговая диагностика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Итоговая диагностика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46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Итого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76</w:t>
            </w:r>
            <w:r/>
          </w:p>
        </w:tc>
      </w:tr>
    </w:tbl>
    <w:p>
      <w:r/>
      <w:r/>
    </w:p>
    <w:p>
      <w:pPr>
        <w:pStyle w:val="652"/>
        <w:ind w:left="0" w:right="-2"/>
        <w:spacing w:line="242" w:lineRule="auto"/>
        <w:rPr>
          <w:b/>
          <w:i/>
        </w:rPr>
      </w:pPr>
      <w:r>
        <w:rPr>
          <w:rFonts w:ascii="Symbol" w:hAnsi="Symbol" w:eastAsia="Symbol" w:cs="Symbol"/>
          <w:color w:val="000000"/>
        </w:rPr>
        <w:t xml:space="preserve">*</w:t>
      </w:r>
      <w:r>
        <w:rPr>
          <w:i/>
          <w:color w:val="000000"/>
        </w:rPr>
        <w:t xml:space="preserve">Пояснение: все задания и упражнения выполняются как самостоятельно передвигающимися воспитанниками, так и детьми с нарушениями опорно-двигательного аппарата при помощи педагога или ассистента.</w:t>
      </w:r>
      <w:r>
        <w:rPr>
          <w:i/>
          <w:color w:val="000000"/>
        </w:rPr>
        <w:t xml:space="preserve"> </w:t>
      </w:r>
      <w:r/>
    </w:p>
    <w:p>
      <w:pPr>
        <w:pStyle w:val="652"/>
        <w:ind w:left="0" w:right="-2"/>
        <w:jc w:val="center"/>
        <w:spacing w:line="242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567" w:right="567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501020007060205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 w:val="false"/>
      <w:suff w:val="tab"/>
      <w:lvlText w:val="%2."/>
      <w:lvlJc w:val="left"/>
      <w:pPr>
        <w:ind w:left="1506" w:hanging="360"/>
        <w:tabs>
          <w:tab w:val="num" w:pos="1506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226" w:hanging="360"/>
        <w:tabs>
          <w:tab w:val="num" w:pos="222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  <w:tabs>
          <w:tab w:val="num" w:pos="2946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66" w:hanging="360"/>
        <w:tabs>
          <w:tab w:val="num" w:pos="3666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86" w:hanging="360"/>
        <w:tabs>
          <w:tab w:val="num" w:pos="438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  <w:tabs>
          <w:tab w:val="num" w:pos="5106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826" w:hanging="360"/>
        <w:tabs>
          <w:tab w:val="num" w:pos="5826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546" w:hanging="360"/>
        <w:tabs>
          <w:tab w:val="num" w:pos="6546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0" w:hanging="361"/>
      </w:pPr>
      <w:rPr>
        <w:rFonts w:hint="default" w:ascii="Symbol" w:hAnsi="Symbol"/>
        <w:sz w:val="24"/>
        <w:szCs w:val="24"/>
        <w:lang w:val="ru-RU" w:eastAsia="ru-RU" w:bidi="ru-RU"/>
      </w:rPr>
    </w:lvl>
    <w:lvl w:ilvl="1">
      <w:start w:val="1"/>
      <w:numFmt w:val="bullet"/>
      <w:isLgl w:val="false"/>
      <w:suff w:val="tab"/>
      <w:lvlText w:val="•"/>
      <w:lvlJc w:val="left"/>
      <w:pPr>
        <w:ind w:left="2362" w:hanging="361"/>
      </w:pPr>
      <w:rPr>
        <w:rFonts w:hint="default"/>
        <w:lang w:val="ru-RU" w:eastAsia="ru-RU" w:bidi="ru-RU"/>
      </w:rPr>
    </w:lvl>
    <w:lvl w:ilvl="2">
      <w:start w:val="1"/>
      <w:numFmt w:val="bullet"/>
      <w:isLgl w:val="false"/>
      <w:suff w:val="tab"/>
      <w:lvlText w:val="•"/>
      <w:lvlJc w:val="left"/>
      <w:pPr>
        <w:ind w:left="3304" w:hanging="361"/>
      </w:pPr>
      <w:rPr>
        <w:rFonts w:hint="default"/>
        <w:lang w:val="ru-RU" w:eastAsia="ru-RU" w:bidi="ru-RU"/>
      </w:rPr>
    </w:lvl>
    <w:lvl w:ilvl="3">
      <w:start w:val="1"/>
      <w:numFmt w:val="bullet"/>
      <w:isLgl w:val="false"/>
      <w:suff w:val="tab"/>
      <w:lvlText w:val="•"/>
      <w:lvlJc w:val="left"/>
      <w:pPr>
        <w:ind w:left="4247" w:hanging="361"/>
      </w:pPr>
      <w:rPr>
        <w:rFonts w:hint="default"/>
        <w:lang w:val="ru-RU" w:eastAsia="ru-RU" w:bidi="ru-RU"/>
      </w:rPr>
    </w:lvl>
    <w:lvl w:ilvl="4">
      <w:start w:val="1"/>
      <w:numFmt w:val="bullet"/>
      <w:isLgl w:val="false"/>
      <w:suff w:val="tab"/>
      <w:lvlText w:val="•"/>
      <w:lvlJc w:val="left"/>
      <w:pPr>
        <w:ind w:left="5189" w:hanging="361"/>
      </w:pPr>
      <w:rPr>
        <w:rFonts w:hint="default"/>
        <w:lang w:val="ru-RU" w:eastAsia="ru-RU" w:bidi="ru-RU"/>
      </w:rPr>
    </w:lvl>
    <w:lvl w:ilvl="5">
      <w:start w:val="1"/>
      <w:numFmt w:val="bullet"/>
      <w:isLgl w:val="false"/>
      <w:suff w:val="tab"/>
      <w:lvlText w:val="•"/>
      <w:lvlJc w:val="left"/>
      <w:pPr>
        <w:ind w:left="6132" w:hanging="361"/>
      </w:pPr>
      <w:rPr>
        <w:rFonts w:hint="default"/>
        <w:lang w:val="ru-RU" w:eastAsia="ru-RU" w:bidi="ru-RU"/>
      </w:rPr>
    </w:lvl>
    <w:lvl w:ilvl="6">
      <w:start w:val="1"/>
      <w:numFmt w:val="bullet"/>
      <w:isLgl w:val="false"/>
      <w:suff w:val="tab"/>
      <w:lvlText w:val="•"/>
      <w:lvlJc w:val="left"/>
      <w:pPr>
        <w:ind w:left="7074" w:hanging="361"/>
      </w:pPr>
      <w:rPr>
        <w:rFonts w:hint="default"/>
        <w:lang w:val="ru-RU" w:eastAsia="ru-RU" w:bidi="ru-RU"/>
      </w:rPr>
    </w:lvl>
    <w:lvl w:ilvl="7">
      <w:start w:val="1"/>
      <w:numFmt w:val="bullet"/>
      <w:isLgl w:val="false"/>
      <w:suff w:val="tab"/>
      <w:lvlText w:val="•"/>
      <w:lvlJc w:val="left"/>
      <w:pPr>
        <w:ind w:left="8016" w:hanging="361"/>
      </w:pPr>
      <w:rPr>
        <w:rFonts w:hint="default"/>
        <w:lang w:val="ru-RU" w:eastAsia="ru-RU" w:bidi="ru-RU"/>
      </w:rPr>
    </w:lvl>
    <w:lvl w:ilvl="8">
      <w:start w:val="1"/>
      <w:numFmt w:val="bullet"/>
      <w:isLgl w:val="false"/>
      <w:suff w:val="tab"/>
      <w:lvlText w:val="•"/>
      <w:lvlJc w:val="left"/>
      <w:pPr>
        <w:ind w:left="8959" w:hanging="361"/>
      </w:pPr>
      <w:rPr>
        <w:rFonts w:hint="default"/>
        <w:lang w:val="ru-RU" w:eastAsia="ru-RU" w:bidi="ru-RU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5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7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9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1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3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5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7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9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13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059" w:hanging="284"/>
      </w:pPr>
      <w:rPr>
        <w:rFonts w:hint="default" w:ascii="Times New Roman" w:hAnsi="Times New Roman" w:eastAsia="Times New Roman" w:cs="Times New Roman"/>
        <w:sz w:val="23"/>
        <w:szCs w:val="23"/>
        <w:lang w:val="ru-RU" w:eastAsia="ru-RU" w:bidi="ru-RU"/>
      </w:rPr>
    </w:lvl>
    <w:lvl w:ilvl="1">
      <w:start w:val="1"/>
      <w:numFmt w:val="bullet"/>
      <w:isLgl w:val="false"/>
      <w:suff w:val="tab"/>
      <w:lvlText w:val="•"/>
      <w:lvlJc w:val="left"/>
      <w:pPr>
        <w:ind w:left="2038" w:hanging="284"/>
      </w:pPr>
      <w:rPr>
        <w:rFonts w:hint="default"/>
        <w:lang w:val="ru-RU" w:eastAsia="ru-RU" w:bidi="ru-RU"/>
      </w:rPr>
    </w:lvl>
    <w:lvl w:ilvl="2">
      <w:start w:val="1"/>
      <w:numFmt w:val="bullet"/>
      <w:isLgl w:val="false"/>
      <w:suff w:val="tab"/>
      <w:lvlText w:val="•"/>
      <w:lvlJc w:val="left"/>
      <w:pPr>
        <w:ind w:left="3016" w:hanging="284"/>
      </w:pPr>
      <w:rPr>
        <w:rFonts w:hint="default"/>
        <w:lang w:val="ru-RU" w:eastAsia="ru-RU" w:bidi="ru-RU"/>
      </w:rPr>
    </w:lvl>
    <w:lvl w:ilvl="3">
      <w:start w:val="1"/>
      <w:numFmt w:val="bullet"/>
      <w:isLgl w:val="false"/>
      <w:suff w:val="tab"/>
      <w:lvlText w:val="•"/>
      <w:lvlJc w:val="left"/>
      <w:pPr>
        <w:ind w:left="3995" w:hanging="284"/>
      </w:pPr>
      <w:rPr>
        <w:rFonts w:hint="default"/>
        <w:lang w:val="ru-RU" w:eastAsia="ru-RU" w:bidi="ru-RU"/>
      </w:rPr>
    </w:lvl>
    <w:lvl w:ilvl="4">
      <w:start w:val="1"/>
      <w:numFmt w:val="bullet"/>
      <w:isLgl w:val="false"/>
      <w:suff w:val="tab"/>
      <w:lvlText w:val="•"/>
      <w:lvlJc w:val="left"/>
      <w:pPr>
        <w:ind w:left="4973" w:hanging="284"/>
      </w:pPr>
      <w:rPr>
        <w:rFonts w:hint="default"/>
        <w:lang w:val="ru-RU" w:eastAsia="ru-RU" w:bidi="ru-RU"/>
      </w:rPr>
    </w:lvl>
    <w:lvl w:ilvl="5">
      <w:start w:val="1"/>
      <w:numFmt w:val="bullet"/>
      <w:isLgl w:val="false"/>
      <w:suff w:val="tab"/>
      <w:lvlText w:val="•"/>
      <w:lvlJc w:val="left"/>
      <w:pPr>
        <w:ind w:left="5952" w:hanging="284"/>
      </w:pPr>
      <w:rPr>
        <w:rFonts w:hint="default"/>
        <w:lang w:val="ru-RU" w:eastAsia="ru-RU" w:bidi="ru-RU"/>
      </w:rPr>
    </w:lvl>
    <w:lvl w:ilvl="6">
      <w:start w:val="1"/>
      <w:numFmt w:val="bullet"/>
      <w:isLgl w:val="false"/>
      <w:suff w:val="tab"/>
      <w:lvlText w:val="•"/>
      <w:lvlJc w:val="left"/>
      <w:pPr>
        <w:ind w:left="6930" w:hanging="284"/>
      </w:pPr>
      <w:rPr>
        <w:rFonts w:hint="default"/>
        <w:lang w:val="ru-RU" w:eastAsia="ru-RU" w:bidi="ru-RU"/>
      </w:rPr>
    </w:lvl>
    <w:lvl w:ilvl="7">
      <w:start w:val="1"/>
      <w:numFmt w:val="bullet"/>
      <w:isLgl w:val="false"/>
      <w:suff w:val="tab"/>
      <w:lvlText w:val="•"/>
      <w:lvlJc w:val="left"/>
      <w:pPr>
        <w:ind w:left="7908" w:hanging="284"/>
      </w:pPr>
      <w:rPr>
        <w:rFonts w:hint="default"/>
        <w:lang w:val="ru-RU" w:eastAsia="ru-RU" w:bidi="ru-RU"/>
      </w:rPr>
    </w:lvl>
    <w:lvl w:ilvl="8">
      <w:start w:val="1"/>
      <w:numFmt w:val="bullet"/>
      <w:isLgl w:val="false"/>
      <w:suff w:val="tab"/>
      <w:lvlText w:val="•"/>
      <w:lvlJc w:val="left"/>
      <w:pPr>
        <w:ind w:left="8887" w:hanging="284"/>
      </w:pPr>
      <w:rPr>
        <w:rFonts w:hint="default"/>
        <w:lang w:val="ru-RU" w:eastAsia="ru-RU" w:bidi="ru-RU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ascii="Times New Roman" w:hAnsi="Times New Roman" w:eastAsia="Times New Roman" w:cs="Times New Roman"/>
        <w:b w:val="0"/>
        <w:i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3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2073" w:hanging="360"/>
        <w:tabs>
          <w:tab w:val="num" w:pos="2073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793" w:hanging="360"/>
        <w:tabs>
          <w:tab w:val="num" w:pos="2793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513" w:hanging="360"/>
        <w:tabs>
          <w:tab w:val="num" w:pos="3513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4233" w:hanging="360"/>
        <w:tabs>
          <w:tab w:val="num" w:pos="4233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953" w:hanging="360"/>
        <w:tabs>
          <w:tab w:val="num" w:pos="4953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673" w:hanging="360"/>
        <w:tabs>
          <w:tab w:val="num" w:pos="5673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6393" w:hanging="360"/>
        <w:tabs>
          <w:tab w:val="num" w:pos="6393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7113" w:hanging="360"/>
        <w:tabs>
          <w:tab w:val="num" w:pos="7113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  <w:sz w:val="24"/>
        <w:szCs w:val="24"/>
        <w:lang w:val="ru-RU" w:eastAsia="ru-RU" w:bidi="ru-RU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59" w:hanging="284"/>
      </w:pPr>
      <w:rPr>
        <w:rFonts w:hint="default" w:ascii="Symbol" w:hAnsi="Symbol"/>
        <w:sz w:val="23"/>
        <w:szCs w:val="23"/>
        <w:lang w:val="ru-RU" w:eastAsia="ru-RU" w:bidi="ru-RU"/>
      </w:rPr>
    </w:lvl>
    <w:lvl w:ilvl="1">
      <w:start w:val="1"/>
      <w:numFmt w:val="bullet"/>
      <w:isLgl w:val="false"/>
      <w:suff w:val="tab"/>
      <w:lvlText w:val="•"/>
      <w:lvlJc w:val="left"/>
      <w:pPr>
        <w:ind w:left="2038" w:hanging="284"/>
      </w:pPr>
      <w:rPr>
        <w:rFonts w:hint="default"/>
        <w:lang w:val="ru-RU" w:eastAsia="ru-RU" w:bidi="ru-RU"/>
      </w:rPr>
    </w:lvl>
    <w:lvl w:ilvl="2">
      <w:start w:val="1"/>
      <w:numFmt w:val="bullet"/>
      <w:isLgl w:val="false"/>
      <w:suff w:val="tab"/>
      <w:lvlText w:val="•"/>
      <w:lvlJc w:val="left"/>
      <w:pPr>
        <w:ind w:left="3016" w:hanging="284"/>
      </w:pPr>
      <w:rPr>
        <w:rFonts w:hint="default"/>
        <w:lang w:val="ru-RU" w:eastAsia="ru-RU" w:bidi="ru-RU"/>
      </w:rPr>
    </w:lvl>
    <w:lvl w:ilvl="3">
      <w:start w:val="1"/>
      <w:numFmt w:val="bullet"/>
      <w:isLgl w:val="false"/>
      <w:suff w:val="tab"/>
      <w:lvlText w:val="•"/>
      <w:lvlJc w:val="left"/>
      <w:pPr>
        <w:ind w:left="3995" w:hanging="284"/>
      </w:pPr>
      <w:rPr>
        <w:rFonts w:hint="default"/>
        <w:lang w:val="ru-RU" w:eastAsia="ru-RU" w:bidi="ru-RU"/>
      </w:rPr>
    </w:lvl>
    <w:lvl w:ilvl="4">
      <w:start w:val="1"/>
      <w:numFmt w:val="bullet"/>
      <w:isLgl w:val="false"/>
      <w:suff w:val="tab"/>
      <w:lvlText w:val="•"/>
      <w:lvlJc w:val="left"/>
      <w:pPr>
        <w:ind w:left="4973" w:hanging="284"/>
      </w:pPr>
      <w:rPr>
        <w:rFonts w:hint="default"/>
        <w:lang w:val="ru-RU" w:eastAsia="ru-RU" w:bidi="ru-RU"/>
      </w:rPr>
    </w:lvl>
    <w:lvl w:ilvl="5">
      <w:start w:val="1"/>
      <w:numFmt w:val="bullet"/>
      <w:isLgl w:val="false"/>
      <w:suff w:val="tab"/>
      <w:lvlText w:val="•"/>
      <w:lvlJc w:val="left"/>
      <w:pPr>
        <w:ind w:left="5952" w:hanging="284"/>
      </w:pPr>
      <w:rPr>
        <w:rFonts w:hint="default"/>
        <w:lang w:val="ru-RU" w:eastAsia="ru-RU" w:bidi="ru-RU"/>
      </w:rPr>
    </w:lvl>
    <w:lvl w:ilvl="6">
      <w:start w:val="1"/>
      <w:numFmt w:val="bullet"/>
      <w:isLgl w:val="false"/>
      <w:suff w:val="tab"/>
      <w:lvlText w:val="•"/>
      <w:lvlJc w:val="left"/>
      <w:pPr>
        <w:ind w:left="6930" w:hanging="284"/>
      </w:pPr>
      <w:rPr>
        <w:rFonts w:hint="default"/>
        <w:lang w:val="ru-RU" w:eastAsia="ru-RU" w:bidi="ru-RU"/>
      </w:rPr>
    </w:lvl>
    <w:lvl w:ilvl="7">
      <w:start w:val="1"/>
      <w:numFmt w:val="bullet"/>
      <w:isLgl w:val="false"/>
      <w:suff w:val="tab"/>
      <w:lvlText w:val="•"/>
      <w:lvlJc w:val="left"/>
      <w:pPr>
        <w:ind w:left="7908" w:hanging="284"/>
      </w:pPr>
      <w:rPr>
        <w:rFonts w:hint="default"/>
        <w:lang w:val="ru-RU" w:eastAsia="ru-RU" w:bidi="ru-RU"/>
      </w:rPr>
    </w:lvl>
    <w:lvl w:ilvl="8">
      <w:start w:val="1"/>
      <w:numFmt w:val="bullet"/>
      <w:isLgl w:val="false"/>
      <w:suff w:val="tab"/>
      <w:lvlText w:val="•"/>
      <w:lvlJc w:val="left"/>
      <w:pPr>
        <w:ind w:left="8887" w:hanging="284"/>
      </w:pPr>
      <w:rPr>
        <w:rFonts w:hint="default"/>
        <w:lang w:val="ru-RU" w:eastAsia="ru-RU" w:bidi="ru-RU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420" w:hanging="361"/>
      </w:pPr>
      <w:rPr>
        <w:rFonts w:hint="default" w:ascii="Wingdings" w:hAnsi="Wingdings" w:eastAsia="Wingdings" w:cs="Wingdings"/>
        <w:sz w:val="24"/>
        <w:szCs w:val="24"/>
        <w:lang w:val="ru-RU" w:eastAsia="ru-RU" w:bidi="ru-RU"/>
      </w:rPr>
    </w:lvl>
    <w:lvl w:ilvl="1">
      <w:start w:val="1"/>
      <w:numFmt w:val="bullet"/>
      <w:isLgl w:val="false"/>
      <w:suff w:val="tab"/>
      <w:lvlText w:val="•"/>
      <w:lvlJc w:val="left"/>
      <w:pPr>
        <w:ind w:left="2362" w:hanging="361"/>
      </w:pPr>
      <w:rPr>
        <w:rFonts w:hint="default"/>
        <w:lang w:val="ru-RU" w:eastAsia="ru-RU" w:bidi="ru-RU"/>
      </w:rPr>
    </w:lvl>
    <w:lvl w:ilvl="2">
      <w:start w:val="1"/>
      <w:numFmt w:val="bullet"/>
      <w:isLgl w:val="false"/>
      <w:suff w:val="tab"/>
      <w:lvlText w:val="•"/>
      <w:lvlJc w:val="left"/>
      <w:pPr>
        <w:ind w:left="3304" w:hanging="361"/>
      </w:pPr>
      <w:rPr>
        <w:rFonts w:hint="default"/>
        <w:lang w:val="ru-RU" w:eastAsia="ru-RU" w:bidi="ru-RU"/>
      </w:rPr>
    </w:lvl>
    <w:lvl w:ilvl="3">
      <w:start w:val="1"/>
      <w:numFmt w:val="bullet"/>
      <w:isLgl w:val="false"/>
      <w:suff w:val="tab"/>
      <w:lvlText w:val="•"/>
      <w:lvlJc w:val="left"/>
      <w:pPr>
        <w:ind w:left="4247" w:hanging="361"/>
      </w:pPr>
      <w:rPr>
        <w:rFonts w:hint="default"/>
        <w:lang w:val="ru-RU" w:eastAsia="ru-RU" w:bidi="ru-RU"/>
      </w:rPr>
    </w:lvl>
    <w:lvl w:ilvl="4">
      <w:start w:val="1"/>
      <w:numFmt w:val="bullet"/>
      <w:isLgl w:val="false"/>
      <w:suff w:val="tab"/>
      <w:lvlText w:val="•"/>
      <w:lvlJc w:val="left"/>
      <w:pPr>
        <w:ind w:left="5189" w:hanging="361"/>
      </w:pPr>
      <w:rPr>
        <w:rFonts w:hint="default"/>
        <w:lang w:val="ru-RU" w:eastAsia="ru-RU" w:bidi="ru-RU"/>
      </w:rPr>
    </w:lvl>
    <w:lvl w:ilvl="5">
      <w:start w:val="1"/>
      <w:numFmt w:val="bullet"/>
      <w:isLgl w:val="false"/>
      <w:suff w:val="tab"/>
      <w:lvlText w:val="•"/>
      <w:lvlJc w:val="left"/>
      <w:pPr>
        <w:ind w:left="6132" w:hanging="361"/>
      </w:pPr>
      <w:rPr>
        <w:rFonts w:hint="default"/>
        <w:lang w:val="ru-RU" w:eastAsia="ru-RU" w:bidi="ru-RU"/>
      </w:rPr>
    </w:lvl>
    <w:lvl w:ilvl="6">
      <w:start w:val="1"/>
      <w:numFmt w:val="bullet"/>
      <w:isLgl w:val="false"/>
      <w:suff w:val="tab"/>
      <w:lvlText w:val="•"/>
      <w:lvlJc w:val="left"/>
      <w:pPr>
        <w:ind w:left="7074" w:hanging="361"/>
      </w:pPr>
      <w:rPr>
        <w:rFonts w:hint="default"/>
        <w:lang w:val="ru-RU" w:eastAsia="ru-RU" w:bidi="ru-RU"/>
      </w:rPr>
    </w:lvl>
    <w:lvl w:ilvl="7">
      <w:start w:val="1"/>
      <w:numFmt w:val="bullet"/>
      <w:isLgl w:val="false"/>
      <w:suff w:val="tab"/>
      <w:lvlText w:val="•"/>
      <w:lvlJc w:val="left"/>
      <w:pPr>
        <w:ind w:left="8016" w:hanging="361"/>
      </w:pPr>
      <w:rPr>
        <w:rFonts w:hint="default"/>
        <w:lang w:val="ru-RU" w:eastAsia="ru-RU" w:bidi="ru-RU"/>
      </w:rPr>
    </w:lvl>
    <w:lvl w:ilvl="8">
      <w:start w:val="1"/>
      <w:numFmt w:val="bullet"/>
      <w:isLgl w:val="false"/>
      <w:suff w:val="tab"/>
      <w:lvlText w:val="•"/>
      <w:lvlJc w:val="left"/>
      <w:pPr>
        <w:ind w:left="8959" w:hanging="361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4"/>
  </w:num>
  <w:num w:numId="5">
    <w:abstractNumId w:val="1"/>
  </w:num>
  <w:num w:numId="6">
    <w:abstractNumId w:val="12"/>
  </w:num>
  <w:num w:numId="7">
    <w:abstractNumId w:val="13"/>
  </w:num>
  <w:num w:numId="8">
    <w:abstractNumId w:val="17"/>
  </w:num>
  <w:num w:numId="9">
    <w:abstractNumId w:val="7"/>
  </w:num>
  <w:num w:numId="10">
    <w:abstractNumId w:val="15"/>
  </w:num>
  <w:num w:numId="11">
    <w:abstractNumId w:val="18"/>
  </w:num>
  <w:num w:numId="12">
    <w:abstractNumId w:val="21"/>
  </w:num>
  <w:num w:numId="13">
    <w:abstractNumId w:val="10"/>
  </w:num>
  <w:num w:numId="14">
    <w:abstractNumId w:val="3"/>
  </w:num>
  <w:num w:numId="15">
    <w:abstractNumId w:val="5"/>
  </w:num>
  <w:num w:numId="16">
    <w:abstractNumId w:val="2"/>
  </w:num>
  <w:num w:numId="17">
    <w:abstractNumId w:val="8"/>
  </w:num>
  <w:num w:numId="18">
    <w:abstractNumId w:val="16"/>
  </w:num>
  <w:num w:numId="19">
    <w:abstractNumId w:val="11"/>
  </w:num>
  <w:num w:numId="20">
    <w:abstractNumId w:val="9"/>
  </w:num>
  <w:num w:numId="21">
    <w:abstractNumId w:val="20"/>
  </w:num>
  <w:num w:numId="22">
    <w:abstractNumId w:val="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5"/>
    <w:next w:val="64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4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5"/>
    <w:next w:val="64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4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5"/>
    <w:next w:val="64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4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5"/>
    <w:next w:val="64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4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5"/>
    <w:next w:val="64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5"/>
    <w:next w:val="64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5"/>
    <w:next w:val="64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5"/>
    <w:next w:val="64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5"/>
    <w:next w:val="64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5"/>
    <w:next w:val="64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46"/>
    <w:link w:val="34"/>
    <w:uiPriority w:val="10"/>
    <w:rPr>
      <w:sz w:val="48"/>
      <w:szCs w:val="48"/>
    </w:rPr>
  </w:style>
  <w:style w:type="paragraph" w:styleId="36">
    <w:name w:val="Subtitle"/>
    <w:basedOn w:val="645"/>
    <w:next w:val="64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46"/>
    <w:link w:val="36"/>
    <w:uiPriority w:val="11"/>
    <w:rPr>
      <w:sz w:val="24"/>
      <w:szCs w:val="24"/>
    </w:rPr>
  </w:style>
  <w:style w:type="paragraph" w:styleId="38">
    <w:name w:val="Quote"/>
    <w:basedOn w:val="645"/>
    <w:next w:val="64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5"/>
    <w:next w:val="64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46"/>
    <w:link w:val="42"/>
    <w:uiPriority w:val="99"/>
  </w:style>
  <w:style w:type="paragraph" w:styleId="44">
    <w:name w:val="Footer"/>
    <w:basedOn w:val="64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46"/>
    <w:link w:val="44"/>
    <w:uiPriority w:val="99"/>
  </w:style>
  <w:style w:type="paragraph" w:styleId="46">
    <w:name w:val="Caption"/>
    <w:basedOn w:val="645"/>
    <w:next w:val="64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4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6"/>
    <w:uiPriority w:val="99"/>
    <w:unhideWhenUsed/>
    <w:rPr>
      <w:vertAlign w:val="superscript"/>
    </w:rPr>
  </w:style>
  <w:style w:type="paragraph" w:styleId="178">
    <w:name w:val="endnote text"/>
    <w:basedOn w:val="64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6"/>
    <w:uiPriority w:val="99"/>
    <w:semiHidden/>
    <w:unhideWhenUsed/>
    <w:rPr>
      <w:vertAlign w:val="superscript"/>
    </w:rPr>
  </w:style>
  <w:style w:type="paragraph" w:styleId="181">
    <w:name w:val="toc 1"/>
    <w:basedOn w:val="645"/>
    <w:next w:val="64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5"/>
    <w:next w:val="64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5"/>
    <w:next w:val="64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5"/>
    <w:next w:val="64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5"/>
    <w:next w:val="64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5"/>
    <w:next w:val="64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5"/>
    <w:next w:val="64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5"/>
    <w:next w:val="64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5"/>
    <w:next w:val="64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5"/>
    <w:next w:val="645"/>
    <w:uiPriority w:val="99"/>
    <w:unhideWhenUsed/>
    <w:pPr>
      <w:spacing w:after="0" w:afterAutospacing="0"/>
    </w:pPr>
  </w:style>
  <w:style w:type="paragraph" w:styleId="645" w:default="1">
    <w:name w:val="Normal"/>
    <w:qFormat/>
    <w:pPr>
      <w:spacing w:after="0" w:line="240" w:lineRule="auto"/>
    </w:pPr>
    <w:rPr>
      <w:rFonts w:ascii="Times New Roman" w:hAnsi="Times New Roman"/>
      <w:sz w:val="28"/>
    </w:rPr>
  </w:style>
  <w:style w:type="character" w:styleId="646" w:default="1">
    <w:name w:val="Default Paragraph Font"/>
    <w:uiPriority w:val="1"/>
    <w:semiHidden/>
    <w:unhideWhenUsed/>
  </w:style>
  <w:style w:type="table" w:styleId="6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8" w:default="1">
    <w:name w:val="No List"/>
    <w:uiPriority w:val="99"/>
    <w:semiHidden/>
    <w:unhideWhenUsed/>
  </w:style>
  <w:style w:type="table" w:styleId="649">
    <w:name w:val="Table Grid"/>
    <w:basedOn w:val="64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50">
    <w:name w:val="Normal (Web)"/>
    <w:basedOn w:val="645"/>
    <w:uiPriority w:val="99"/>
    <w:unhideWhenUsed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651">
    <w:name w:val="List Paragraph"/>
    <w:basedOn w:val="645"/>
    <w:uiPriority w:val="1"/>
    <w:qFormat/>
    <w:pPr>
      <w:contextualSpacing/>
      <w:ind w:left="720"/>
    </w:pPr>
    <w:rPr>
      <w:rFonts w:cs="Times New Roman" w:eastAsiaTheme="minorEastAsia"/>
      <w:sz w:val="22"/>
      <w:lang w:eastAsia="ru-RU"/>
    </w:rPr>
  </w:style>
  <w:style w:type="paragraph" w:styleId="652">
    <w:name w:val="Body Text"/>
    <w:basedOn w:val="645"/>
    <w:link w:val="653"/>
    <w:uiPriority w:val="1"/>
    <w:qFormat/>
    <w:pPr>
      <w:ind w:left="1059"/>
      <w:jc w:val="both"/>
      <w:widowControl w:val="off"/>
    </w:pPr>
    <w:rPr>
      <w:rFonts w:eastAsia="Times New Roman" w:cs="Times New Roman"/>
      <w:sz w:val="24"/>
      <w:szCs w:val="24"/>
      <w:lang w:eastAsia="ru-RU" w:bidi="ru-RU"/>
    </w:rPr>
  </w:style>
  <w:style w:type="character" w:styleId="653" w:customStyle="1">
    <w:name w:val="Основной текст Знак"/>
    <w:basedOn w:val="646"/>
    <w:link w:val="652"/>
    <w:uiPriority w:val="1"/>
    <w:rPr>
      <w:rFonts w:ascii="Times New Roman" w:hAnsi="Times New Roman" w:eastAsia="Times New Roman" w:cs="Times New Roman"/>
      <w:sz w:val="24"/>
      <w:szCs w:val="24"/>
      <w:lang w:eastAsia="ru-RU" w:bidi="ru-RU"/>
    </w:rPr>
  </w:style>
  <w:style w:type="paragraph" w:styleId="654" w:customStyle="1">
    <w:name w:val="Заголовок 11"/>
    <w:basedOn w:val="645"/>
    <w:uiPriority w:val="1"/>
    <w:qFormat/>
    <w:pPr>
      <w:ind w:left="1059"/>
      <w:widowControl w:val="off"/>
      <w:outlineLvl w:val="1"/>
    </w:pPr>
    <w:rPr>
      <w:rFonts w:eastAsia="Times New Roman" w:cs="Times New Roman"/>
      <w:b/>
      <w:bCs/>
      <w:sz w:val="24"/>
      <w:szCs w:val="24"/>
      <w:lang w:eastAsia="ru-RU" w:bidi="ru-RU"/>
    </w:rPr>
  </w:style>
  <w:style w:type="table" w:styleId="655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656" w:customStyle="1">
    <w:name w:val="Table Paragraph"/>
    <w:basedOn w:val="645"/>
    <w:uiPriority w:val="1"/>
    <w:qFormat/>
    <w:pPr>
      <w:ind w:left="109"/>
      <w:spacing w:line="268" w:lineRule="exact"/>
      <w:widowControl w:val="off"/>
    </w:pPr>
    <w:rPr>
      <w:rFonts w:eastAsia="Times New Roman" w:cs="Times New Roman"/>
      <w:sz w:val="22"/>
      <w:lang w:eastAsia="ru-RU" w:bidi="ru-RU"/>
    </w:rPr>
  </w:style>
  <w:style w:type="paragraph" w:styleId="657" w:customStyle="1">
    <w:name w:val="Обычный1"/>
    <w:pPr>
      <w:spacing w:after="0" w:line="240" w:lineRule="auto"/>
      <w:widowControl w:val="off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658">
    <w:name w:val="Hyperlink"/>
    <w:basedOn w:val="646"/>
    <w:rPr>
      <w:rFonts w:cs="Times New Roman"/>
      <w:color w:val="0000ff"/>
      <w:u w:val="single"/>
    </w:rPr>
  </w:style>
  <w:style w:type="character" w:styleId="659" w:customStyle="1">
    <w:name w:val="titlemain2"/>
    <w:basedOn w:val="646"/>
    <w:rPr>
      <w:rFonts w:cs="Times New Roman"/>
    </w:rPr>
  </w:style>
  <w:style w:type="character" w:styleId="660" w:customStyle="1">
    <w:name w:val="Основной текст (2)_"/>
    <w:basedOn w:val="646"/>
    <w:link w:val="661"/>
    <w:rPr>
      <w:rFonts w:ascii="Times New Roman" w:hAnsi="Times New Roman" w:eastAsia="Times New Roman" w:cs="Times New Roman"/>
      <w:shd w:val="clear" w:color="auto" w:fill="ffffff"/>
    </w:rPr>
  </w:style>
  <w:style w:type="paragraph" w:styleId="661" w:customStyle="1">
    <w:name w:val="Основной текст (2)"/>
    <w:basedOn w:val="645"/>
    <w:link w:val="660"/>
    <w:pPr>
      <w:ind w:hanging="420"/>
      <w:spacing w:before="180" w:line="252" w:lineRule="exact"/>
      <w:shd w:val="clear" w:color="auto" w:fill="ffffff"/>
    </w:pPr>
    <w:rPr>
      <w:rFonts w:eastAsia="Times New Roman" w:cs="Times New Roman"/>
      <w:sz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5579D0-B126-4B87-8F2E-B7AA356D0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Reanimator Extreme Edition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revision>37</cp:revision>
  <dcterms:created xsi:type="dcterms:W3CDTF">2019-11-18T19:28:00Z</dcterms:created>
  <dcterms:modified xsi:type="dcterms:W3CDTF">2023-06-06T07:22:22Z</dcterms:modified>
</cp:coreProperties>
</file>